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дизайна</w:t>
      </w: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55B" w:rsidRPr="00661503" w:rsidRDefault="0096655B" w:rsidP="00966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7E57D1" w:rsidRPr="00D27B6C" w:rsidRDefault="007E57D1" w:rsidP="007E57D1">
      <w:pPr>
        <w:pStyle w:val="Style15"/>
        <w:tabs>
          <w:tab w:val="left" w:leader="underscore" w:pos="9856"/>
        </w:tabs>
        <w:jc w:val="center"/>
        <w:rPr>
          <w:b/>
          <w:bCs/>
          <w:sz w:val="28"/>
          <w:szCs w:val="28"/>
        </w:rPr>
      </w:pPr>
      <w:r w:rsidRPr="00D27B6C">
        <w:rPr>
          <w:b/>
          <w:bCs/>
          <w:sz w:val="28"/>
          <w:szCs w:val="28"/>
        </w:rPr>
        <w:t>Методика выполнения выпускной</w:t>
      </w:r>
    </w:p>
    <w:p w:rsidR="0096655B" w:rsidRPr="00D27B6C" w:rsidRDefault="007E57D1" w:rsidP="007E57D1">
      <w:pPr>
        <w:pStyle w:val="Style15"/>
        <w:tabs>
          <w:tab w:val="left" w:leader="underscore" w:pos="9856"/>
        </w:tabs>
        <w:jc w:val="center"/>
        <w:rPr>
          <w:b/>
          <w:bCs/>
          <w:caps/>
          <w:sz w:val="28"/>
          <w:szCs w:val="28"/>
        </w:rPr>
      </w:pPr>
      <w:r w:rsidRPr="00D27B6C">
        <w:rPr>
          <w:b/>
          <w:bCs/>
          <w:sz w:val="28"/>
          <w:szCs w:val="28"/>
        </w:rPr>
        <w:t>квалификационной работы</w:t>
      </w:r>
    </w:p>
    <w:p w:rsidR="0096655B" w:rsidRPr="00D27B6C" w:rsidRDefault="0096655B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Pr="00661503" w:rsidRDefault="00180CCE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Default="0096655B" w:rsidP="00180C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80CCE" w:rsidRDefault="00180CCE" w:rsidP="00180C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80CCE" w:rsidRDefault="00180CCE" w:rsidP="00180C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80CCE" w:rsidRDefault="00180CCE" w:rsidP="0096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Style w:val="a5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9"/>
        <w:gridCol w:w="5863"/>
      </w:tblGrid>
      <w:tr w:rsidR="00CB3096" w:rsidRPr="00A20870" w:rsidTr="00575F11">
        <w:trPr>
          <w:trHeight w:val="441"/>
        </w:trPr>
        <w:tc>
          <w:tcPr>
            <w:tcW w:w="3709" w:type="dxa"/>
            <w:hideMark/>
          </w:tcPr>
          <w:p w:rsidR="00CB3096" w:rsidRPr="00CB3096" w:rsidRDefault="00CB3096" w:rsidP="00575F1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B309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3" w:type="dxa"/>
            <w:tcBorders>
              <w:bottom w:val="single" w:sz="4" w:space="0" w:color="auto"/>
            </w:tcBorders>
            <w:hideMark/>
          </w:tcPr>
          <w:p w:rsidR="00CB3096" w:rsidRPr="00CB3096" w:rsidRDefault="00CB3096" w:rsidP="00575F11">
            <w:pPr>
              <w:rPr>
                <w:rStyle w:val="FontStyle53"/>
                <w:b w:val="0"/>
                <w:sz w:val="28"/>
                <w:szCs w:val="28"/>
              </w:rPr>
            </w:pPr>
            <w:r w:rsidRPr="00CB3096">
              <w:rPr>
                <w:color w:val="000000"/>
                <w:sz w:val="28"/>
                <w:szCs w:val="28"/>
              </w:rPr>
              <w:t>54.04.01 Дизайн</w:t>
            </w:r>
          </w:p>
        </w:tc>
      </w:tr>
      <w:tr w:rsidR="00CB3096" w:rsidRPr="00A20870" w:rsidTr="00CB3096">
        <w:trPr>
          <w:trHeight w:val="367"/>
        </w:trPr>
        <w:tc>
          <w:tcPr>
            <w:tcW w:w="3709" w:type="dxa"/>
            <w:hideMark/>
          </w:tcPr>
          <w:p w:rsidR="00CB3096" w:rsidRPr="00CB3096" w:rsidRDefault="00CB3096" w:rsidP="00575F11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CB3096" w:rsidRPr="00CB3096" w:rsidRDefault="00CB3096" w:rsidP="00575F11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B309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B3096" w:rsidRDefault="00CB3096" w:rsidP="00575F11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CB3096" w:rsidRPr="00CB3096" w:rsidRDefault="00CB3096" w:rsidP="00575F11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CB3096">
              <w:rPr>
                <w:sz w:val="28"/>
                <w:szCs w:val="28"/>
              </w:rPr>
              <w:t>Дизайн предметно - пространственной среды</w:t>
            </w:r>
          </w:p>
        </w:tc>
      </w:tr>
      <w:tr w:rsidR="00CB3096" w:rsidRPr="00773DBC" w:rsidTr="00CB3096">
        <w:tc>
          <w:tcPr>
            <w:tcW w:w="3709" w:type="dxa"/>
          </w:tcPr>
          <w:p w:rsidR="00CB3096" w:rsidRPr="00CB3096" w:rsidRDefault="00CB3096" w:rsidP="00575F1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5863" w:type="dxa"/>
            <w:tcBorders>
              <w:top w:val="single" w:sz="4" w:space="0" w:color="auto"/>
            </w:tcBorders>
          </w:tcPr>
          <w:p w:rsidR="00CB3096" w:rsidRPr="00CB3096" w:rsidRDefault="00CB3096" w:rsidP="00575F11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CB3096" w:rsidRPr="00773DBC" w:rsidTr="00CB3096">
        <w:tc>
          <w:tcPr>
            <w:tcW w:w="3709" w:type="dxa"/>
          </w:tcPr>
          <w:p w:rsidR="00CB3096" w:rsidRPr="00CB3096" w:rsidRDefault="00CB3096" w:rsidP="00575F1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CB3096" w:rsidRPr="00CB3096" w:rsidRDefault="00CB3096" w:rsidP="00575F1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B3096">
              <w:rPr>
                <w:rStyle w:val="FontStyle53"/>
                <w:b w:val="0"/>
                <w:i/>
                <w:sz w:val="28"/>
                <w:szCs w:val="28"/>
              </w:rPr>
              <w:t>Квалификация выпускника</w:t>
            </w:r>
            <w:r w:rsidRPr="00CB309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3" w:type="dxa"/>
            <w:tcBorders>
              <w:bottom w:val="single" w:sz="4" w:space="0" w:color="auto"/>
            </w:tcBorders>
          </w:tcPr>
          <w:p w:rsidR="00CB3096" w:rsidRPr="00CB3096" w:rsidRDefault="00CB3096" w:rsidP="00575F1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CB3096" w:rsidRPr="00CB3096" w:rsidRDefault="00CB3096" w:rsidP="00575F1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CB309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96655B" w:rsidRDefault="0096655B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7017" w:rsidRPr="00661503" w:rsidRDefault="00A37017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96655B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  <w:r w:rsidR="00180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75F11" w:rsidRDefault="00575F11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180CCE" w:rsidRDefault="00180CCE" w:rsidP="00A37017">
      <w:pPr>
        <w:pStyle w:val="Style15"/>
        <w:tabs>
          <w:tab w:val="left" w:leader="underscore" w:pos="9856"/>
        </w:tabs>
      </w:pPr>
    </w:p>
    <w:p w:rsidR="00575F11" w:rsidRDefault="00575F11" w:rsidP="00575F11">
      <w:pPr>
        <w:pStyle w:val="Style15"/>
        <w:tabs>
          <w:tab w:val="left" w:leader="underscore" w:pos="9856"/>
        </w:tabs>
        <w:ind w:firstLine="567"/>
      </w:pPr>
      <w:r w:rsidRPr="00661503">
        <w:t>Рабочая программа дисциплины «</w:t>
      </w:r>
      <w:r>
        <w:t>Методика выполнения выпускной квалификационной работы</w:t>
      </w:r>
      <w:r w:rsidRPr="00661503">
        <w:t>» составлена в соответствии с требованиями федерального государственного образовательного стандарта высшего образования по направлению «Дизайн».</w:t>
      </w:r>
    </w:p>
    <w:p w:rsidR="00575F11" w:rsidRPr="004863B7" w:rsidRDefault="00575F11" w:rsidP="00575F11">
      <w:pPr>
        <w:pStyle w:val="Style15"/>
        <w:tabs>
          <w:tab w:val="left" w:leader="underscore" w:pos="9856"/>
        </w:tabs>
        <w:ind w:firstLine="567"/>
      </w:pPr>
      <w:r w:rsidRPr="004863B7">
        <w:t>Дисциплина относится к факультативным дисциплинам учебного плана.</w:t>
      </w:r>
    </w:p>
    <w:p w:rsidR="00575F11" w:rsidRPr="004863B7" w:rsidRDefault="00575F11" w:rsidP="00575F11">
      <w:pPr>
        <w:pStyle w:val="Style15"/>
        <w:tabs>
          <w:tab w:val="left" w:leader="underscore" w:pos="9856"/>
        </w:tabs>
        <w:ind w:firstLine="567"/>
      </w:pPr>
      <w:r w:rsidRPr="004863B7">
        <w:t>Практическая подготовка реализуется на основе:</w:t>
      </w:r>
    </w:p>
    <w:p w:rsidR="00575F11" w:rsidRDefault="00575F11" w:rsidP="00575F11">
      <w:pPr>
        <w:pStyle w:val="Style15"/>
        <w:tabs>
          <w:tab w:val="left" w:leader="underscore" w:pos="9856"/>
        </w:tabs>
        <w:ind w:firstLine="567"/>
      </w:pPr>
      <w:r>
        <w:t>- 40.059 Профессиональный стандарт. Промышленный дизайнер (</w:t>
      </w:r>
      <w:proofErr w:type="spellStart"/>
      <w:r>
        <w:t>эргономист</w:t>
      </w:r>
      <w:proofErr w:type="spellEnd"/>
      <w:r>
        <w:t>) Утвержден приказом Министерства труда и социальной защиты Российской Федерации от 18 ноября 2014 года N 894н</w:t>
      </w:r>
    </w:p>
    <w:p w:rsidR="00575F11" w:rsidRPr="00661503" w:rsidRDefault="00575F11" w:rsidP="00575F11">
      <w:pPr>
        <w:pStyle w:val="Style15"/>
        <w:tabs>
          <w:tab w:val="left" w:leader="underscore" w:pos="9856"/>
        </w:tabs>
        <w:ind w:firstLine="567"/>
      </w:pPr>
      <w:r>
        <w:t xml:space="preserve">- Анализ требований к профессиональным компетенциям, </w:t>
      </w:r>
      <w:proofErr w:type="gramStart"/>
      <w:r>
        <w:t>предъявляемым  к</w:t>
      </w:r>
      <w:proofErr w:type="gramEnd"/>
      <w:r>
        <w:t xml:space="preserve"> выпускникам на рынке труда, обобщение отечественного и зарубежного опыта </w:t>
      </w:r>
    </w:p>
    <w:p w:rsidR="00575F11" w:rsidRPr="006555FD" w:rsidRDefault="00575F11" w:rsidP="00575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F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575F11" w:rsidRPr="00ED166C" w:rsidRDefault="00575F11" w:rsidP="00575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75F11" w:rsidRDefault="00575F11">
      <w:pPr>
        <w:spacing w:after="160" w:line="259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:rsidR="0096655B" w:rsidRPr="00661503" w:rsidRDefault="0096655B" w:rsidP="0096655B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8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6833"/>
      </w:tblGrid>
      <w:tr w:rsidR="00EA1D59" w:rsidRPr="00661503" w:rsidTr="00EA1D59">
        <w:tc>
          <w:tcPr>
            <w:tcW w:w="2127" w:type="dxa"/>
          </w:tcPr>
          <w:p w:rsidR="00EA1D59" w:rsidRPr="009A38C2" w:rsidRDefault="00EA1D59" w:rsidP="00B81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A38C2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6833" w:type="dxa"/>
          </w:tcPr>
          <w:p w:rsidR="00EA1D59" w:rsidRPr="009A38C2" w:rsidRDefault="00EA1D59" w:rsidP="00B81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A38C2">
              <w:rPr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EA1D59" w:rsidRPr="00661503" w:rsidTr="00EA1D59">
        <w:trPr>
          <w:trHeight w:val="390"/>
        </w:trPr>
        <w:tc>
          <w:tcPr>
            <w:tcW w:w="2127" w:type="dxa"/>
          </w:tcPr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  <w:r w:rsidRPr="00F27011">
              <w:rPr>
                <w:sz w:val="24"/>
                <w:szCs w:val="24"/>
              </w:rPr>
              <w:t xml:space="preserve"> Способен осуществлять разработку программ и выбор инструментария проведения научных исследований </w:t>
            </w:r>
            <w:r>
              <w:rPr>
                <w:sz w:val="24"/>
                <w:szCs w:val="24"/>
              </w:rPr>
              <w:t>в сфере дизайна</w:t>
            </w: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3" w:type="dxa"/>
          </w:tcPr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ПК-1.1. </w:t>
            </w:r>
          </w:p>
          <w:p w:rsidR="00EA1D59" w:rsidRDefault="00EA1D59" w:rsidP="00623C66">
            <w:pPr>
              <w:pStyle w:val="a6"/>
              <w:ind w:left="0"/>
            </w:pPr>
            <w:r w:rsidRPr="00F27011">
              <w:t>Знает</w:t>
            </w:r>
            <w:r w:rsidRPr="00623C66">
              <w:t>:</w:t>
            </w:r>
            <w:r w:rsidRPr="00F27011">
              <w:t xml:space="preserve"> </w:t>
            </w:r>
          </w:p>
          <w:p w:rsidR="00EA1D59" w:rsidRPr="007A04AF" w:rsidRDefault="00EA1D59" w:rsidP="00623C66">
            <w:pPr>
              <w:pStyle w:val="a6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EA1D59" w:rsidRPr="00623C66" w:rsidRDefault="00EA1D59" w:rsidP="00623C66">
            <w:pPr>
              <w:pStyle w:val="a6"/>
              <w:ind w:left="0"/>
            </w:pPr>
            <w:r>
              <w:t>-</w:t>
            </w:r>
            <w:r w:rsidRPr="00623C66">
              <w:t xml:space="preserve"> </w:t>
            </w:r>
            <w:r>
              <w:t>закономерности развития проектных идей</w:t>
            </w:r>
            <w:r w:rsidRPr="00623C66">
              <w:t>;</w:t>
            </w:r>
          </w:p>
          <w:p w:rsidR="00EA1D59" w:rsidRPr="00906BCF" w:rsidRDefault="00EA1D59" w:rsidP="00623C66">
            <w:pPr>
              <w:pStyle w:val="a6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EA1D59" w:rsidRDefault="00EA1D59" w:rsidP="00623C66">
            <w:pPr>
              <w:pStyle w:val="a6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EA1D59" w:rsidRDefault="00EA1D59" w:rsidP="00623C66">
            <w:pPr>
              <w:pStyle w:val="a6"/>
              <w:ind w:left="0"/>
            </w:pP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ПК-1.2. </w:t>
            </w:r>
          </w:p>
          <w:p w:rsidR="00EA1D59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>Умеет</w:t>
            </w:r>
            <w:r w:rsidRPr="00623C66">
              <w:rPr>
                <w:sz w:val="24"/>
                <w:szCs w:val="24"/>
              </w:rPr>
              <w:t>:</w:t>
            </w:r>
            <w:r w:rsidRPr="00F27011">
              <w:rPr>
                <w:sz w:val="24"/>
                <w:szCs w:val="24"/>
              </w:rPr>
              <w:t xml:space="preserve"> 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разработку программ и выбор инструментария проведения научных исследований в сфере графического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вести самостоятельно поиск применения инновационных технологий и методов разработок в области графического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06BCF">
              <w:rPr>
                <w:sz w:val="24"/>
                <w:szCs w:val="24"/>
              </w:rPr>
              <w:t xml:space="preserve">. </w:t>
            </w: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ПК-1.3. </w:t>
            </w:r>
          </w:p>
          <w:p w:rsidR="00EA1D59" w:rsidRPr="00623C66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27011">
              <w:rPr>
                <w:sz w:val="24"/>
                <w:szCs w:val="24"/>
              </w:rPr>
              <w:t>ладеет</w:t>
            </w:r>
            <w:r w:rsidRPr="00623C66">
              <w:rPr>
                <w:sz w:val="24"/>
                <w:szCs w:val="24"/>
              </w:rPr>
              <w:t>:</w:t>
            </w:r>
          </w:p>
          <w:p w:rsidR="00EA1D59" w:rsidRPr="00623C66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23C6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знаниями разработки программ</w:t>
            </w:r>
            <w:r w:rsidRPr="00623C66">
              <w:rPr>
                <w:sz w:val="24"/>
                <w:szCs w:val="24"/>
              </w:rPr>
              <w:t>;</w:t>
            </w:r>
          </w:p>
          <w:p w:rsidR="00EA1D59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методикой концептуального мышления в сфере дизайна</w:t>
            </w:r>
            <w:r w:rsidRPr="00906B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A1D59" w:rsidRPr="00906BCF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проведения прикладных научных исследований в графическом проектировании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творческими приемами исполнения авторского замысла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884F8F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средствами компьютерного моделирования</w:t>
            </w:r>
            <w:r w:rsidRPr="00884F8F">
              <w:rPr>
                <w:sz w:val="24"/>
                <w:szCs w:val="24"/>
              </w:rPr>
              <w:t>;</w:t>
            </w:r>
          </w:p>
          <w:p w:rsidR="00EA1D59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научного обобщения материала в форме доклада и статей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практическими навыками композиционного оформления результатов проектной работы</w:t>
            </w:r>
            <w:r w:rsidRPr="00906BCF">
              <w:rPr>
                <w:sz w:val="24"/>
                <w:szCs w:val="24"/>
              </w:rPr>
              <w:t>.</w:t>
            </w: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1D59" w:rsidRPr="00661503" w:rsidTr="00EA1D59">
        <w:trPr>
          <w:trHeight w:val="557"/>
        </w:trPr>
        <w:tc>
          <w:tcPr>
            <w:tcW w:w="2127" w:type="dxa"/>
          </w:tcPr>
          <w:p w:rsidR="00EA1D59" w:rsidRDefault="00EA1D59" w:rsidP="00EA0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 w:rsidRPr="00F27011">
              <w:rPr>
                <w:sz w:val="24"/>
                <w:szCs w:val="24"/>
              </w:rPr>
              <w:t xml:space="preserve">Способен проводить самостоятельные </w:t>
            </w:r>
            <w:r>
              <w:rPr>
                <w:sz w:val="24"/>
                <w:szCs w:val="24"/>
              </w:rPr>
              <w:t xml:space="preserve">исследования процессов проектной деятельности, </w:t>
            </w:r>
            <w:r w:rsidRPr="00F27011">
              <w:rPr>
                <w:sz w:val="24"/>
                <w:szCs w:val="24"/>
              </w:rPr>
              <w:t>оценивать полученные результаты и интерпретировать их.</w:t>
            </w:r>
          </w:p>
        </w:tc>
        <w:tc>
          <w:tcPr>
            <w:tcW w:w="6833" w:type="dxa"/>
          </w:tcPr>
          <w:p w:rsidR="00EA1D59" w:rsidRPr="00F27011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ПК-2.1. </w:t>
            </w:r>
          </w:p>
          <w:p w:rsidR="00EA1D59" w:rsidRPr="00EA0950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EA0950">
              <w:rPr>
                <w:sz w:val="24"/>
                <w:szCs w:val="24"/>
              </w:rPr>
              <w:t>:</w:t>
            </w:r>
          </w:p>
          <w:p w:rsidR="00EA1D59" w:rsidRDefault="00EA1D59" w:rsidP="00EA0950">
            <w:pPr>
              <w:pStyle w:val="a6"/>
              <w:ind w:left="0"/>
            </w:pPr>
            <w:r>
              <w:t>-</w:t>
            </w:r>
            <w:r w:rsidRPr="00906BCF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графического дизайна</w:t>
            </w:r>
            <w:r w:rsidRPr="00F87C7B">
              <w:t>;</w:t>
            </w:r>
          </w:p>
          <w:p w:rsidR="00EA1D59" w:rsidRPr="00F27011" w:rsidRDefault="00EA1D59" w:rsidP="00EA0950">
            <w:pPr>
              <w:pStyle w:val="a6"/>
              <w:ind w:left="0"/>
              <w:rPr>
                <w:b/>
              </w:rPr>
            </w:pPr>
            <w:r>
              <w:t>- способы оценки полученных результатов и их интерпретацию</w:t>
            </w:r>
            <w:r w:rsidRPr="00906BCF">
              <w:t>.</w:t>
            </w:r>
            <w:r>
              <w:t xml:space="preserve"> 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</w:t>
            </w:r>
          </w:p>
          <w:p w:rsidR="00EA1D59" w:rsidRPr="00EA0950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EA0950">
              <w:rPr>
                <w:sz w:val="24"/>
                <w:szCs w:val="24"/>
              </w:rPr>
              <w:t>: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87C7B">
              <w:rPr>
                <w:sz w:val="24"/>
                <w:szCs w:val="24"/>
              </w:rPr>
              <w:t xml:space="preserve"> самостоятельно</w:t>
            </w:r>
            <w:r>
              <w:rPr>
                <w:sz w:val="24"/>
                <w:szCs w:val="24"/>
              </w:rPr>
              <w:t xml:space="preserve"> оценивать полученные результаты и использовать</w:t>
            </w:r>
            <w:r w:rsidRPr="00F87C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инновационные решения</w:t>
            </w:r>
            <w:r w:rsidRPr="00F87C7B">
              <w:rPr>
                <w:sz w:val="24"/>
                <w:szCs w:val="24"/>
              </w:rPr>
              <w:t xml:space="preserve"> в практической </w:t>
            </w:r>
            <w:r>
              <w:rPr>
                <w:sz w:val="24"/>
                <w:szCs w:val="24"/>
              </w:rPr>
              <w:t>работе своей специализации.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EA095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EA1D59" w:rsidRPr="00906BCF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проведения самостоятельных исследований в сфере графического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подготовки публикаций результатов научных исследований</w:t>
            </w:r>
            <w:r w:rsidRPr="00906BCF">
              <w:rPr>
                <w:sz w:val="24"/>
                <w:szCs w:val="24"/>
              </w:rPr>
              <w:t>.</w:t>
            </w:r>
          </w:p>
        </w:tc>
      </w:tr>
      <w:tr w:rsidR="00EA1D59" w:rsidRPr="00661503" w:rsidTr="00EA1D59">
        <w:trPr>
          <w:trHeight w:val="450"/>
        </w:trPr>
        <w:tc>
          <w:tcPr>
            <w:tcW w:w="2127" w:type="dxa"/>
          </w:tcPr>
          <w:p w:rsidR="00EA1D59" w:rsidRPr="00A37017" w:rsidRDefault="00EA1D59" w:rsidP="00C66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3" w:type="dxa"/>
          </w:tcPr>
          <w:p w:rsidR="00EA1D59" w:rsidRPr="00A37017" w:rsidRDefault="00EA1D59" w:rsidP="00C66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96655B" w:rsidRPr="00661503" w:rsidRDefault="0096655B" w:rsidP="00966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1503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относится </w:t>
      </w:r>
      <w:r w:rsidR="008E6C2B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7E57D1">
        <w:rPr>
          <w:rFonts w:ascii="Times New Roman" w:hAnsi="Times New Roman" w:cs="Times New Roman"/>
          <w:color w:val="000000"/>
          <w:sz w:val="24"/>
          <w:szCs w:val="24"/>
        </w:rPr>
        <w:t>факультативу.</w:t>
      </w:r>
      <w:r w:rsidR="008E6C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655B" w:rsidRPr="00661503" w:rsidRDefault="0096655B" w:rsidP="0096655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 и изучается параллельно с такими дисциплинами, как «</w:t>
      </w:r>
      <w:r w:rsidR="007E57D1" w:rsidRPr="007E57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Научно-исследовательская работа в дизайне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«Дизайн-проектирование».</w:t>
      </w:r>
    </w:p>
    <w:p w:rsidR="0096655B" w:rsidRPr="00661503" w:rsidRDefault="0096655B" w:rsidP="00966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Изучение дисциплины «</w:t>
      </w:r>
      <w:r w:rsidR="00DB1FA1" w:rsidRPr="00DB1FA1">
        <w:rPr>
          <w:rFonts w:ascii="Times New Roman" w:hAnsi="Times New Roman" w:cs="Times New Roman"/>
          <w:sz w:val="24"/>
          <w:szCs w:val="24"/>
        </w:rPr>
        <w:t>Методика выполнения выпускной квалификационной работы</w:t>
      </w:r>
      <w:r w:rsidRPr="00661503">
        <w:rPr>
          <w:rFonts w:ascii="Times New Roman" w:hAnsi="Times New Roman" w:cs="Times New Roman"/>
          <w:sz w:val="24"/>
          <w:szCs w:val="24"/>
        </w:rPr>
        <w:t>» опирается на знания, полученные в ходе изучения таких дисциплин как «Методология научного исследования в сфере дизайна».</w:t>
      </w:r>
    </w:p>
    <w:p w:rsidR="0096655B" w:rsidRPr="00661503" w:rsidRDefault="0096655B" w:rsidP="00966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Освоение дисциплины «</w:t>
      </w:r>
      <w:r w:rsidR="00DB1FA1" w:rsidRPr="00DB1FA1">
        <w:rPr>
          <w:rFonts w:ascii="Times New Roman" w:hAnsi="Times New Roman" w:cs="Times New Roman"/>
          <w:sz w:val="24"/>
          <w:szCs w:val="24"/>
        </w:rPr>
        <w:t>Методика выполнения выпускной квалификационной работы</w:t>
      </w:r>
      <w:r w:rsidRPr="00661503">
        <w:rPr>
          <w:rFonts w:ascii="Times New Roman" w:hAnsi="Times New Roman" w:cs="Times New Roman"/>
          <w:sz w:val="24"/>
          <w:szCs w:val="24"/>
        </w:rPr>
        <w:t xml:space="preserve">» является </w:t>
      </w:r>
      <w:r w:rsidR="00DB1FA1">
        <w:rPr>
          <w:rFonts w:ascii="Times New Roman" w:hAnsi="Times New Roman" w:cs="Times New Roman"/>
          <w:sz w:val="24"/>
          <w:szCs w:val="24"/>
        </w:rPr>
        <w:t>факультативной</w:t>
      </w:r>
      <w:r w:rsidRPr="00661503">
        <w:rPr>
          <w:rFonts w:ascii="Times New Roman" w:hAnsi="Times New Roman" w:cs="Times New Roman"/>
          <w:sz w:val="24"/>
          <w:szCs w:val="24"/>
        </w:rPr>
        <w:t xml:space="preserve"> для проектной творческой деятельности, проведения научного исследования в сфере дизайна.  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частности, выпускник, освоивший программу магистратуры, в соответствии с проектным и художественным  видом деятельности, должен быть готов решать следующие профессиональные задачи: 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художественно-творческая деятельность: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поставить художественно-творческие задачи и предложить их решение;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самостоятельное создание художественного образа, предметно-пространственной среды, промышленной серии, авторской коллекции или арт-объекта;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навыки композиционного формообразования, различных видов изобразительного искусства и проектной графики;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с цветом и цветовыми композициями;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деятельность: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подбор необходимой научно-методической, искусствоведческой литературы;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и разрабатывать концептуальные, экспериментальные и инновационные идеи;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 в сфере дизайна, технологий, культуры и искусства;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экспериментальную работу в области технологий формообразования, отражающих современное состояние проектно-художественного творчества в сфере дизайна;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эскизы дизайн-проектов и прототипы для оригинального проекта и серийного производства;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разрабатывать дизайн-проекты при помощи компьютерно-графического и объемного моделирования, макетирования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прототипирования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оригинальные технологически грамотные патентоспособные разработки на уровне промышленного образца;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36A" w:rsidRDefault="007E236A" w:rsidP="007E236A">
      <w:pPr>
        <w:pStyle w:val="a6"/>
        <w:jc w:val="both"/>
        <w:rPr>
          <w:b/>
          <w:i/>
        </w:rPr>
      </w:pPr>
      <w:r>
        <w:rPr>
          <w:b/>
          <w:i/>
        </w:rPr>
        <w:t xml:space="preserve">3. </w:t>
      </w:r>
      <w:r w:rsidR="0096655B" w:rsidRPr="00661503">
        <w:rPr>
          <w:b/>
          <w:i/>
        </w:rPr>
        <w:t>Объем дисциплины</w:t>
      </w:r>
      <w:r>
        <w:rPr>
          <w:b/>
          <w:i/>
        </w:rPr>
        <w:t xml:space="preserve">  </w:t>
      </w:r>
    </w:p>
    <w:p w:rsidR="007E236A" w:rsidRDefault="007E236A" w:rsidP="007E236A">
      <w:pPr>
        <w:pStyle w:val="a6"/>
        <w:jc w:val="both"/>
        <w:rPr>
          <w:b/>
          <w:i/>
        </w:rPr>
      </w:pPr>
    </w:p>
    <w:p w:rsidR="007E236A" w:rsidRPr="007E236A" w:rsidRDefault="007E236A" w:rsidP="007E236A">
      <w:pPr>
        <w:pStyle w:val="a6"/>
        <w:jc w:val="both"/>
        <w:rPr>
          <w:b/>
          <w:i/>
        </w:rPr>
      </w:pPr>
    </w:p>
    <w:tbl>
      <w:tblPr>
        <w:tblW w:w="992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50"/>
        <w:gridCol w:w="5869"/>
        <w:gridCol w:w="1252"/>
        <w:gridCol w:w="1134"/>
        <w:gridCol w:w="1417"/>
      </w:tblGrid>
      <w:tr w:rsidR="00B112FF" w:rsidRPr="007E236A" w:rsidTr="00575F11">
        <w:trPr>
          <w:trHeight w:val="1"/>
        </w:trPr>
        <w:tc>
          <w:tcPr>
            <w:tcW w:w="611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803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Формы обучения</w:t>
            </w:r>
          </w:p>
        </w:tc>
      </w:tr>
      <w:tr w:rsidR="00B112FF" w:rsidRPr="007E236A" w:rsidTr="00575F11">
        <w:trPr>
          <w:trHeight w:val="478"/>
        </w:trPr>
        <w:tc>
          <w:tcPr>
            <w:tcW w:w="6119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CB309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Очная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B112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аочная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B112F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Очно-заочная</w:t>
            </w:r>
          </w:p>
        </w:tc>
      </w:tr>
      <w:tr w:rsidR="00B112FF" w:rsidRPr="007E236A" w:rsidTr="00575F11">
        <w:trPr>
          <w:trHeight w:val="362"/>
        </w:trPr>
        <w:tc>
          <w:tcPr>
            <w:tcW w:w="61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  <w:b/>
                <w:bCs/>
              </w:rPr>
              <w:t>Общая трудоемкость</w:t>
            </w:r>
            <w:r w:rsidRPr="007E236A">
              <w:rPr>
                <w:rFonts w:ascii="Times New Roman" w:hAnsi="Times New Roman" w:cs="Times New Roman"/>
              </w:rPr>
              <w:t>: зачетные единицы/часы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color w:val="000000"/>
                <w:lang w:val="en-US"/>
              </w:rPr>
              <w:t>2/72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E236A">
              <w:rPr>
                <w:rFonts w:ascii="Times New Roman" w:hAnsi="Times New Roman" w:cs="Times New Roman"/>
                <w:color w:val="000000"/>
                <w:lang w:val="en-US"/>
              </w:rPr>
              <w:t>2/72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E236A">
              <w:rPr>
                <w:rFonts w:ascii="Times New Roman" w:hAnsi="Times New Roman" w:cs="Times New Roman"/>
                <w:color w:val="000000"/>
                <w:lang w:val="en-US"/>
              </w:rPr>
              <w:t>2/72</w:t>
            </w:r>
          </w:p>
        </w:tc>
      </w:tr>
      <w:tr w:rsidR="00B112FF" w:rsidRPr="007E236A" w:rsidTr="00575F11">
        <w:trPr>
          <w:trHeight w:val="1"/>
        </w:trPr>
        <w:tc>
          <w:tcPr>
            <w:tcW w:w="61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  <w:b/>
                <w:bCs/>
              </w:rPr>
              <w:t>Контактная работа с преподавателем</w:t>
            </w:r>
            <w:r w:rsidRPr="007E236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831F51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112FF" w:rsidRPr="007E236A" w:rsidTr="00575F11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Занятия лекционного типа - лекционные занятия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112FF" w:rsidRPr="007E236A" w:rsidTr="00575F1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2FF">
              <w:rPr>
                <w:rFonts w:ascii="Times New Roman" w:hAnsi="Times New Roman" w:cs="Times New Roman"/>
                <w:sz w:val="20"/>
                <w:szCs w:val="20"/>
              </w:rPr>
              <w:t>12(2*)</w:t>
            </w:r>
          </w:p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112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112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112FF" w:rsidRPr="007E236A" w:rsidTr="00575F1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112FF" w:rsidRPr="007E236A" w:rsidTr="00575F1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831F51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</w:tr>
      <w:tr w:rsidR="00B112FF" w:rsidRPr="007E236A" w:rsidTr="00575F1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Курсовая работа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</w:tr>
      <w:tr w:rsidR="00B112FF" w:rsidRPr="007E236A" w:rsidTr="00575F1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 xml:space="preserve">Промежуточная аттестация: экзамен </w:t>
            </w:r>
            <w:r w:rsidRPr="007E236A">
              <w:rPr>
                <w:rFonts w:ascii="Times New Roman" w:hAnsi="Times New Roman" w:cs="Times New Roman"/>
                <w:i/>
              </w:rPr>
              <w:t>(в том числе: в форме контактной работы/в форме СРС)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112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 w:rsidRPr="00B112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12FF">
              <w:rPr>
                <w:rFonts w:ascii="Times New Roman" w:hAnsi="Times New Roman" w:cs="Times New Roman"/>
              </w:rPr>
              <w:t>2</w:t>
            </w:r>
          </w:p>
        </w:tc>
      </w:tr>
      <w:tr w:rsidR="00B112FF" w:rsidRPr="007E236A" w:rsidTr="00575F11">
        <w:trPr>
          <w:trHeight w:val="1"/>
        </w:trPr>
        <w:tc>
          <w:tcPr>
            <w:tcW w:w="61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CB309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b/>
                <w:bCs/>
              </w:rPr>
              <w:t xml:space="preserve">      Самостоятельная работа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</w:tbl>
    <w:p w:rsidR="0096655B" w:rsidRPr="00661503" w:rsidRDefault="007E236A" w:rsidP="007E236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36A">
        <w:rPr>
          <w:rFonts w:ascii="Times New Roman" w:hAnsi="Times New Roman" w:cs="Times New Roman"/>
        </w:rPr>
        <w:tab/>
      </w:r>
      <w:r w:rsidR="00E63F26" w:rsidRPr="00E63F26">
        <w:rPr>
          <w:rFonts w:ascii="Times New Roman" w:eastAsia="Times New Roman" w:hAnsi="Times New Roman" w:cs="Times New Roman"/>
          <w:sz w:val="24"/>
          <w:szCs w:val="24"/>
          <w:lang w:eastAsia="ru-RU"/>
        </w:rPr>
        <w:t>*Включена в трудоемкость практических/семинарских/лабораторных занятий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CB3096" w:rsidRDefault="0096655B" w:rsidP="00CB3096">
      <w:pPr>
        <w:pStyle w:val="a6"/>
        <w:numPr>
          <w:ilvl w:val="0"/>
          <w:numId w:val="19"/>
        </w:numPr>
        <w:jc w:val="both"/>
        <w:rPr>
          <w:b/>
          <w:i/>
        </w:rPr>
      </w:pPr>
      <w:r w:rsidRPr="00CB3096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6655B" w:rsidRPr="00CB3096" w:rsidRDefault="0096655B" w:rsidP="00CB3096">
      <w:pPr>
        <w:pStyle w:val="a6"/>
        <w:numPr>
          <w:ilvl w:val="1"/>
          <w:numId w:val="20"/>
        </w:numPr>
        <w:jc w:val="both"/>
        <w:rPr>
          <w:b/>
        </w:rPr>
      </w:pPr>
      <w:r w:rsidRPr="00CB3096">
        <w:rPr>
          <w:b/>
        </w:rPr>
        <w:t>Распределение часов по разделам/темам и видам работы</w:t>
      </w:r>
    </w:p>
    <w:p w:rsidR="0096655B" w:rsidRPr="00CB3096" w:rsidRDefault="0096655B" w:rsidP="00CB3096">
      <w:pPr>
        <w:pStyle w:val="a6"/>
        <w:numPr>
          <w:ilvl w:val="2"/>
          <w:numId w:val="21"/>
        </w:numPr>
        <w:jc w:val="both"/>
        <w:rPr>
          <w:b/>
        </w:rPr>
      </w:pPr>
      <w:r w:rsidRPr="00CB3096">
        <w:rPr>
          <w:b/>
        </w:rPr>
        <w:t>Очная форма обучения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2142"/>
      </w:tblGrid>
      <w:tr w:rsidR="00B112FF" w:rsidRPr="008965CA" w:rsidTr="00B112FF">
        <w:trPr>
          <w:jc w:val="center"/>
        </w:trPr>
        <w:tc>
          <w:tcPr>
            <w:tcW w:w="662" w:type="dxa"/>
            <w:vMerge w:val="restart"/>
          </w:tcPr>
          <w:p w:rsidR="00B112FF" w:rsidRPr="001D5803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854" w:type="dxa"/>
            <w:gridSpan w:val="4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112FF" w:rsidRPr="008965CA" w:rsidTr="00B112FF">
        <w:trPr>
          <w:jc w:val="center"/>
        </w:trPr>
        <w:tc>
          <w:tcPr>
            <w:tcW w:w="66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112FF" w:rsidRPr="008965CA" w:rsidTr="00B112FF">
        <w:trPr>
          <w:jc w:val="center"/>
        </w:trPr>
        <w:tc>
          <w:tcPr>
            <w:tcW w:w="66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B112FF" w:rsidRPr="008965CA" w:rsidRDefault="00B112FF" w:rsidP="00831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B112FF" w:rsidRPr="00791C7E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Лаб.</w:t>
            </w:r>
          </w:p>
        </w:tc>
        <w:tc>
          <w:tcPr>
            <w:tcW w:w="214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B112FF" w:rsidRPr="00791C7E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B112FF" w:rsidRPr="008965CA" w:rsidRDefault="00B112FF" w:rsidP="001D5803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Методы работы с информационными источниками в сфере дизайна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B112FF" w:rsidRPr="008965CA" w:rsidRDefault="00B112FF" w:rsidP="00DB1FA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BD7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B112FF" w:rsidRPr="008965CA" w:rsidRDefault="00B112F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Проектная деятельности в сфере дизайна при выполнении ВКР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5.</w:t>
            </w:r>
          </w:p>
        </w:tc>
        <w:tc>
          <w:tcPr>
            <w:tcW w:w="270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B112FF" w:rsidRPr="00E703F5" w:rsidRDefault="00B112FF" w:rsidP="00BD7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B112FF" w:rsidRPr="00BD76C9" w:rsidRDefault="00B112FF" w:rsidP="00BD7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03F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(2*)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</w:tbl>
    <w:p w:rsidR="0096655B" w:rsidRDefault="00E63F26" w:rsidP="0096655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F26">
        <w:rPr>
          <w:rFonts w:ascii="Times New Roman" w:eastAsia="Times New Roman" w:hAnsi="Times New Roman" w:cs="Times New Roman"/>
          <w:sz w:val="24"/>
          <w:szCs w:val="24"/>
          <w:lang w:eastAsia="ru-RU"/>
        </w:rPr>
        <w:t>*Включена в трудоемкость практических/семинарских/лабораторных занятий</w:t>
      </w:r>
    </w:p>
    <w:p w:rsidR="007E0595" w:rsidRPr="00661503" w:rsidRDefault="007E0595" w:rsidP="00B11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CB3096" w:rsidRDefault="0096655B" w:rsidP="00CB3096">
      <w:pPr>
        <w:pStyle w:val="a6"/>
        <w:numPr>
          <w:ilvl w:val="2"/>
          <w:numId w:val="21"/>
        </w:numPr>
        <w:jc w:val="both"/>
        <w:rPr>
          <w:b/>
        </w:rPr>
      </w:pPr>
      <w:r w:rsidRPr="00CB3096">
        <w:rPr>
          <w:b/>
        </w:rPr>
        <w:t>Заочная форма обучения</w:t>
      </w:r>
    </w:p>
    <w:p w:rsidR="00B112FF" w:rsidRPr="00661503" w:rsidRDefault="00B112FF" w:rsidP="00B112FF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2708"/>
        <w:gridCol w:w="824"/>
        <w:gridCol w:w="931"/>
        <w:gridCol w:w="942"/>
        <w:gridCol w:w="2142"/>
      </w:tblGrid>
      <w:tr w:rsidR="00B112FF" w:rsidRPr="00661503" w:rsidTr="00B112FF">
        <w:trPr>
          <w:jc w:val="center"/>
        </w:trPr>
        <w:tc>
          <w:tcPr>
            <w:tcW w:w="664" w:type="dxa"/>
            <w:vMerge w:val="restart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839" w:type="dxa"/>
            <w:gridSpan w:val="4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7" w:type="dxa"/>
            <w:gridSpan w:val="3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931" w:type="dxa"/>
          </w:tcPr>
          <w:p w:rsidR="00B112FF" w:rsidRPr="00661503" w:rsidRDefault="00B112FF" w:rsidP="00791C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942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661503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2142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A3701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A37017">
            <w:pPr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4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9025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90250A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824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2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9025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9025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90250A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824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9025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9025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90250A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выполнении ВКР</w:t>
            </w:r>
          </w:p>
        </w:tc>
        <w:tc>
          <w:tcPr>
            <w:tcW w:w="824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2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9025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5.</w:t>
            </w:r>
          </w:p>
        </w:tc>
        <w:tc>
          <w:tcPr>
            <w:tcW w:w="2708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4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16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4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1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42" w:type="dxa"/>
          </w:tcPr>
          <w:p w:rsidR="00B112FF" w:rsidRPr="00B112FF" w:rsidRDefault="00B112FF" w:rsidP="0052218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66</w:t>
            </w: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96655B" w:rsidRPr="00CB3096" w:rsidRDefault="00CB3096" w:rsidP="00B112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3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112FF" w:rsidRPr="00CB3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.1.3 Очно-заочная форма обучения</w:t>
      </w:r>
    </w:p>
    <w:p w:rsidR="00B112FF" w:rsidRDefault="00B112FF" w:rsidP="00B112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2708"/>
        <w:gridCol w:w="824"/>
        <w:gridCol w:w="931"/>
        <w:gridCol w:w="942"/>
        <w:gridCol w:w="2142"/>
      </w:tblGrid>
      <w:tr w:rsidR="00B112FF" w:rsidRPr="00661503" w:rsidTr="00575F11">
        <w:trPr>
          <w:jc w:val="center"/>
        </w:trPr>
        <w:tc>
          <w:tcPr>
            <w:tcW w:w="664" w:type="dxa"/>
            <w:vMerge w:val="restart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839" w:type="dxa"/>
            <w:gridSpan w:val="4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112FF" w:rsidRPr="00661503" w:rsidTr="00575F11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7" w:type="dxa"/>
            <w:gridSpan w:val="3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112FF" w:rsidRPr="00661503" w:rsidTr="00575F11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931" w:type="dxa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942" w:type="dxa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661503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2142" w:type="dxa"/>
            <w:vMerge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12FF" w:rsidRPr="00661503" w:rsidTr="00575F11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575F11">
            <w:pPr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4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575F11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575F1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824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  <w:tr w:rsidR="00B112FF" w:rsidRPr="00661503" w:rsidTr="00575F11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575F1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824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575F11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575F1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выполнении ВКР</w:t>
            </w:r>
          </w:p>
        </w:tc>
        <w:tc>
          <w:tcPr>
            <w:tcW w:w="824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  <w:tr w:rsidR="00B112FF" w:rsidRPr="00661503" w:rsidTr="00575F11">
        <w:trPr>
          <w:jc w:val="center"/>
        </w:trPr>
        <w:tc>
          <w:tcPr>
            <w:tcW w:w="664" w:type="dxa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5.</w:t>
            </w:r>
          </w:p>
        </w:tc>
        <w:tc>
          <w:tcPr>
            <w:tcW w:w="2708" w:type="dxa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4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2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112FF" w:rsidRPr="00661503" w:rsidTr="00575F11">
        <w:trPr>
          <w:jc w:val="center"/>
        </w:trPr>
        <w:tc>
          <w:tcPr>
            <w:tcW w:w="664" w:type="dxa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575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4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1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42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42" w:type="dxa"/>
          </w:tcPr>
          <w:p w:rsidR="00B112FF" w:rsidRPr="00B112FF" w:rsidRDefault="00B112FF" w:rsidP="00575F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62</w:t>
            </w:r>
          </w:p>
        </w:tc>
      </w:tr>
    </w:tbl>
    <w:p w:rsidR="00B112FF" w:rsidRPr="00661503" w:rsidRDefault="00B112FF" w:rsidP="00B112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CB3096" w:rsidRDefault="0096655B" w:rsidP="00CB3096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3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дисциплины</w:t>
      </w:r>
      <w:r w:rsidR="00CB3096" w:rsidRPr="00CB3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CB3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структурированная по темам / разделам</w:t>
      </w:r>
    </w:p>
    <w:p w:rsidR="0096655B" w:rsidRPr="00CB3096" w:rsidRDefault="0096655B" w:rsidP="00CB3096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55B" w:rsidRPr="00CB3096" w:rsidRDefault="0096655B" w:rsidP="00CB3096">
      <w:pPr>
        <w:pStyle w:val="a6"/>
        <w:numPr>
          <w:ilvl w:val="2"/>
          <w:numId w:val="21"/>
        </w:numPr>
        <w:rPr>
          <w:b/>
        </w:rPr>
      </w:pPr>
      <w:r w:rsidRPr="00CB3096">
        <w:rPr>
          <w:b/>
        </w:rPr>
        <w:t>Содержание лекционного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777"/>
      </w:tblGrid>
      <w:tr w:rsidR="0096655B" w:rsidRPr="00661503" w:rsidTr="00A37017">
        <w:tc>
          <w:tcPr>
            <w:tcW w:w="81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6655B" w:rsidRPr="00661503" w:rsidTr="00A37017">
        <w:tc>
          <w:tcPr>
            <w:tcW w:w="817" w:type="dxa"/>
          </w:tcPr>
          <w:p w:rsidR="0096655B" w:rsidRPr="00661503" w:rsidRDefault="0096655B" w:rsidP="00A37017">
            <w:pPr>
              <w:pStyle w:val="a6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5777" w:type="dxa"/>
          </w:tcPr>
          <w:p w:rsidR="0096655B" w:rsidRPr="00661503" w:rsidRDefault="0096655B" w:rsidP="00A37017">
            <w:pPr>
              <w:rPr>
                <w:b/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Основные определения и понятия, цели, задачи курса, содержание дисциплины.</w:t>
            </w:r>
          </w:p>
        </w:tc>
      </w:tr>
      <w:tr w:rsidR="004434AF" w:rsidRPr="00661503" w:rsidTr="004434AF">
        <w:tc>
          <w:tcPr>
            <w:tcW w:w="817" w:type="dxa"/>
          </w:tcPr>
          <w:p w:rsidR="004434AF" w:rsidRPr="00661503" w:rsidRDefault="004434AF" w:rsidP="00A37017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977" w:type="dxa"/>
          </w:tcPr>
          <w:p w:rsidR="004434AF" w:rsidRPr="001D5803" w:rsidRDefault="004434A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5777" w:type="dxa"/>
          </w:tcPr>
          <w:p w:rsidR="004434AF" w:rsidRPr="00661503" w:rsidRDefault="004434AF" w:rsidP="001D5803">
            <w:pPr>
              <w:spacing w:after="0" w:line="240" w:lineRule="auto"/>
              <w:rPr>
                <w:sz w:val="24"/>
                <w:szCs w:val="24"/>
              </w:rPr>
            </w:pPr>
            <w:r w:rsidRPr="00661503">
              <w:rPr>
                <w:iCs/>
                <w:sz w:val="24"/>
                <w:szCs w:val="24"/>
              </w:rPr>
              <w:t xml:space="preserve">Особенности </w:t>
            </w:r>
            <w:r w:rsidRPr="00661503">
              <w:rPr>
                <w:sz w:val="24"/>
                <w:szCs w:val="24"/>
              </w:rPr>
              <w:t>правил подбора необходимой литературы по теме исследо</w:t>
            </w:r>
            <w:r>
              <w:rPr>
                <w:sz w:val="24"/>
                <w:szCs w:val="24"/>
              </w:rPr>
              <w:t>вания; составление плана работы</w:t>
            </w:r>
            <w:r w:rsidRPr="00661503">
              <w:rPr>
                <w:sz w:val="24"/>
                <w:szCs w:val="24"/>
              </w:rPr>
              <w:t>.</w:t>
            </w:r>
          </w:p>
          <w:p w:rsidR="004434AF" w:rsidRPr="00661503" w:rsidRDefault="004434AF" w:rsidP="001D5803">
            <w:pPr>
              <w:spacing w:after="0" w:line="240" w:lineRule="auto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 xml:space="preserve">Основные источники и справочники для архивного поиска </w:t>
            </w:r>
          </w:p>
          <w:p w:rsidR="004434AF" w:rsidRPr="00661503" w:rsidRDefault="004434AF" w:rsidP="004434AF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</w:tr>
      <w:tr w:rsidR="004434AF" w:rsidRPr="00661503" w:rsidTr="004434AF">
        <w:tc>
          <w:tcPr>
            <w:tcW w:w="817" w:type="dxa"/>
          </w:tcPr>
          <w:p w:rsidR="004434AF" w:rsidRPr="00661503" w:rsidRDefault="004434AF" w:rsidP="00A37017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977" w:type="dxa"/>
          </w:tcPr>
          <w:p w:rsidR="004434AF" w:rsidRPr="001D5803" w:rsidRDefault="004434A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5777" w:type="dxa"/>
          </w:tcPr>
          <w:p w:rsidR="009B6A71" w:rsidRDefault="009B6A71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9B6A71">
              <w:rPr>
                <w:sz w:val="24"/>
                <w:szCs w:val="24"/>
              </w:rPr>
              <w:t xml:space="preserve">Рекомендации по написанию магистерской </w:t>
            </w:r>
            <w:r>
              <w:rPr>
                <w:sz w:val="24"/>
                <w:szCs w:val="24"/>
              </w:rPr>
              <w:t>ВКР.</w:t>
            </w:r>
            <w:r w:rsidRPr="009B6A71">
              <w:rPr>
                <w:sz w:val="24"/>
                <w:szCs w:val="24"/>
              </w:rPr>
              <w:t xml:space="preserve"> Примерная структура </w:t>
            </w:r>
            <w:r>
              <w:rPr>
                <w:sz w:val="24"/>
                <w:szCs w:val="24"/>
              </w:rPr>
              <w:t>ВКР</w:t>
            </w:r>
            <w:r w:rsidRPr="009B6A71">
              <w:rPr>
                <w:sz w:val="24"/>
                <w:szCs w:val="24"/>
              </w:rPr>
              <w:t xml:space="preserve"> магистранта</w:t>
            </w:r>
            <w:r>
              <w:rPr>
                <w:sz w:val="24"/>
                <w:szCs w:val="24"/>
              </w:rPr>
              <w:t>.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434AF">
              <w:rPr>
                <w:sz w:val="24"/>
                <w:szCs w:val="24"/>
              </w:rPr>
              <w:t>ыполнение аналитического литературного обзора по теме;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обоснование проведения экспериментальной или расчетной части работы, концепта, целей, выбора или разработки методик и условий проектирования;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проведение эксперимента (при необходимости);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 xml:space="preserve">• анализ полученных результатов или </w:t>
            </w:r>
            <w:proofErr w:type="spellStart"/>
            <w:r w:rsidRPr="004434AF">
              <w:rPr>
                <w:sz w:val="24"/>
                <w:szCs w:val="24"/>
              </w:rPr>
              <w:t>фактологического</w:t>
            </w:r>
            <w:proofErr w:type="spellEnd"/>
            <w:r w:rsidRPr="004434AF">
              <w:rPr>
                <w:sz w:val="24"/>
                <w:szCs w:val="24"/>
              </w:rPr>
              <w:t xml:space="preserve"> материала, аналогового ряда;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разработку глав магистерской диссертации;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представление магистерской диссертации на отзыв руководителю и рецензирование;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подготовку к защите: разработку слайдов, презентаций, иллюстративного и раздаточного материалов, распечатка дизайн-проекта;</w:t>
            </w:r>
          </w:p>
          <w:p w:rsidR="004434AF" w:rsidRDefault="004434AF" w:rsidP="009B6A71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разработку содержания доклада, подготовку к возможным вопрос</w:t>
            </w:r>
            <w:r w:rsidR="009B6A71">
              <w:rPr>
                <w:sz w:val="24"/>
                <w:szCs w:val="24"/>
              </w:rPr>
              <w:t>ам, возникающим в период защиты.</w:t>
            </w:r>
          </w:p>
          <w:p w:rsidR="009B6A71" w:rsidRPr="00661503" w:rsidRDefault="009B6A71" w:rsidP="009B6A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434AF" w:rsidRPr="00661503" w:rsidTr="004434AF">
        <w:tc>
          <w:tcPr>
            <w:tcW w:w="817" w:type="dxa"/>
          </w:tcPr>
          <w:p w:rsidR="004434AF" w:rsidRPr="00661503" w:rsidRDefault="004434AF" w:rsidP="00A37017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977" w:type="dxa"/>
          </w:tcPr>
          <w:p w:rsidR="004434AF" w:rsidRPr="001D5803" w:rsidRDefault="004434A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выполнении ВКР</w:t>
            </w:r>
          </w:p>
        </w:tc>
        <w:tc>
          <w:tcPr>
            <w:tcW w:w="5777" w:type="dxa"/>
          </w:tcPr>
          <w:p w:rsidR="004434AF" w:rsidRPr="00661503" w:rsidRDefault="009B6A71" w:rsidP="009B6A71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</w:t>
            </w:r>
            <w:r w:rsidRPr="009B6A71">
              <w:rPr>
                <w:sz w:val="24"/>
                <w:szCs w:val="24"/>
              </w:rPr>
              <w:t xml:space="preserve"> выполнени</w:t>
            </w:r>
            <w:r>
              <w:rPr>
                <w:sz w:val="24"/>
                <w:szCs w:val="24"/>
              </w:rPr>
              <w:t>я</w:t>
            </w:r>
            <w:r w:rsidRPr="009B6A71">
              <w:rPr>
                <w:sz w:val="24"/>
                <w:szCs w:val="24"/>
              </w:rPr>
              <w:t xml:space="preserve"> графической части </w:t>
            </w:r>
            <w:r>
              <w:rPr>
                <w:sz w:val="24"/>
                <w:szCs w:val="24"/>
              </w:rPr>
              <w:t xml:space="preserve">выпускного </w:t>
            </w:r>
            <w:r w:rsidRPr="009B6A71">
              <w:rPr>
                <w:sz w:val="24"/>
                <w:szCs w:val="24"/>
              </w:rPr>
              <w:t>квалификационного проекта магистранта</w:t>
            </w: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CB3096" w:rsidRDefault="0096655B" w:rsidP="00CB3096">
      <w:pPr>
        <w:pStyle w:val="a6"/>
        <w:numPr>
          <w:ilvl w:val="2"/>
          <w:numId w:val="9"/>
        </w:numPr>
        <w:rPr>
          <w:b/>
        </w:rPr>
      </w:pPr>
      <w:r w:rsidRPr="00CB3096">
        <w:rPr>
          <w:b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4"/>
        <w:gridCol w:w="2942"/>
        <w:gridCol w:w="5599"/>
      </w:tblGrid>
      <w:tr w:rsidR="0096655B" w:rsidRPr="00661503" w:rsidTr="00A37017">
        <w:tc>
          <w:tcPr>
            <w:tcW w:w="804" w:type="dxa"/>
          </w:tcPr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42" w:type="dxa"/>
          </w:tcPr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599" w:type="dxa"/>
          </w:tcPr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</w:t>
            </w:r>
            <w:r w:rsidRPr="00661503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т</w:t>
            </w:r>
            <w:r w:rsidRPr="00661503">
              <w:rPr>
                <w:b/>
                <w:sz w:val="24"/>
                <w:szCs w:val="24"/>
              </w:rPr>
              <w:t>ических занятий</w:t>
            </w:r>
          </w:p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A29DF" w:rsidRPr="00661503" w:rsidTr="007E0595">
        <w:trPr>
          <w:trHeight w:val="495"/>
        </w:trPr>
        <w:tc>
          <w:tcPr>
            <w:tcW w:w="804" w:type="dxa"/>
          </w:tcPr>
          <w:p w:rsidR="00AA29DF" w:rsidRDefault="00AA29DF" w:rsidP="00AA29DF">
            <w:pPr>
              <w:jc w:val="center"/>
            </w:pPr>
            <w:r>
              <w:t>1</w:t>
            </w:r>
          </w:p>
          <w:p w:rsidR="00AA29DF" w:rsidRPr="00661503" w:rsidRDefault="00AA29DF" w:rsidP="00AA29DF">
            <w:pPr>
              <w:jc w:val="center"/>
            </w:pPr>
          </w:p>
        </w:tc>
        <w:tc>
          <w:tcPr>
            <w:tcW w:w="2942" w:type="dxa"/>
            <w:vAlign w:val="center"/>
          </w:tcPr>
          <w:p w:rsidR="00AA29DF" w:rsidRPr="008965CA" w:rsidRDefault="00AA29DF" w:rsidP="00AA29DF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Методы работы с информационными источниками в сфере дизайна</w:t>
            </w:r>
          </w:p>
        </w:tc>
        <w:tc>
          <w:tcPr>
            <w:tcW w:w="5599" w:type="dxa"/>
          </w:tcPr>
          <w:p w:rsidR="00AA29DF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Сбор аналогов продукции по теме заданий.</w:t>
            </w:r>
          </w:p>
          <w:p w:rsidR="000E6F57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bCs/>
                <w:sz w:val="24"/>
                <w:szCs w:val="24"/>
              </w:rPr>
              <w:t>клаузуры</w:t>
            </w:r>
            <w:proofErr w:type="spellEnd"/>
            <w:r>
              <w:rPr>
                <w:bCs/>
                <w:sz w:val="24"/>
                <w:szCs w:val="24"/>
              </w:rPr>
              <w:t xml:space="preserve"> по </w:t>
            </w:r>
            <w:r w:rsidR="000E6F57">
              <w:rPr>
                <w:bCs/>
                <w:sz w:val="24"/>
                <w:szCs w:val="24"/>
              </w:rPr>
              <w:t xml:space="preserve">стилевым, шрифтовым и </w:t>
            </w:r>
            <w:proofErr w:type="spellStart"/>
            <w:r w:rsidR="000E6F57">
              <w:rPr>
                <w:bCs/>
                <w:sz w:val="24"/>
                <w:szCs w:val="24"/>
              </w:rPr>
              <w:t>цветог</w:t>
            </w:r>
            <w:r>
              <w:rPr>
                <w:bCs/>
                <w:sz w:val="24"/>
                <w:szCs w:val="24"/>
              </w:rPr>
              <w:t>рафическому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0E6F5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0E6F57">
              <w:rPr>
                <w:bCs/>
                <w:sz w:val="24"/>
                <w:szCs w:val="24"/>
              </w:rPr>
              <w:t xml:space="preserve">исполнениям  графической продукции в  техники </w:t>
            </w:r>
            <w:proofErr w:type="spellStart"/>
            <w:r w:rsidR="000E6F57">
              <w:rPr>
                <w:bCs/>
                <w:sz w:val="24"/>
                <w:szCs w:val="24"/>
              </w:rPr>
              <w:t>скетчинг</w:t>
            </w:r>
            <w:proofErr w:type="spellEnd"/>
            <w:r w:rsidR="000E6F57">
              <w:rPr>
                <w:bCs/>
                <w:sz w:val="24"/>
                <w:szCs w:val="24"/>
              </w:rPr>
              <w:t xml:space="preserve">-графики. Создание эскизов концепции. </w:t>
            </w:r>
          </w:p>
          <w:p w:rsidR="00AA29DF" w:rsidRDefault="000E6F57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Выполнение элементов фирменного блока и другой продукции  в компьютерных программах.  </w:t>
            </w:r>
          </w:p>
          <w:p w:rsidR="00AA29DF" w:rsidRPr="00661503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AA29DF" w:rsidRPr="00661503" w:rsidTr="001D5803">
        <w:trPr>
          <w:trHeight w:val="1440"/>
        </w:trPr>
        <w:tc>
          <w:tcPr>
            <w:tcW w:w="804" w:type="dxa"/>
          </w:tcPr>
          <w:p w:rsidR="00AA29DF" w:rsidRDefault="007E0595" w:rsidP="00AA29DF">
            <w:pPr>
              <w:jc w:val="center"/>
            </w:pPr>
            <w:r>
              <w:t xml:space="preserve"> </w:t>
            </w:r>
            <w:r w:rsidR="000E6F57">
              <w:t>2.</w:t>
            </w:r>
          </w:p>
        </w:tc>
        <w:tc>
          <w:tcPr>
            <w:tcW w:w="2942" w:type="dxa"/>
          </w:tcPr>
          <w:p w:rsidR="00AA29DF" w:rsidRPr="0051603A" w:rsidRDefault="00AA29DF" w:rsidP="00AA29DF">
            <w:pPr>
              <w:rPr>
                <w:sz w:val="24"/>
                <w:szCs w:val="24"/>
              </w:rPr>
            </w:pPr>
            <w:r w:rsidRPr="0051603A"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5599" w:type="dxa"/>
          </w:tcPr>
          <w:p w:rsidR="00AA29DF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61503">
              <w:rPr>
                <w:bCs/>
                <w:sz w:val="24"/>
                <w:szCs w:val="24"/>
              </w:rPr>
              <w:t>Актуальность и способы её доказательства. Противоречие и его виды. Цель научного поиска. Выделение объекта и предмета. Степень динамичности объекта и предмета исследования. Структура гипотезы. Задачи исследования.</w:t>
            </w:r>
          </w:p>
        </w:tc>
      </w:tr>
      <w:tr w:rsidR="00AA29DF" w:rsidRPr="00661503" w:rsidTr="001D5803">
        <w:tc>
          <w:tcPr>
            <w:tcW w:w="804" w:type="dxa"/>
          </w:tcPr>
          <w:p w:rsidR="00AA29DF" w:rsidRPr="00661503" w:rsidRDefault="000E6F57" w:rsidP="007E0595">
            <w:pPr>
              <w:ind w:left="360"/>
            </w:pPr>
            <w:r>
              <w:t>3</w:t>
            </w:r>
            <w:r w:rsidR="00AA29DF">
              <w:t>.</w:t>
            </w:r>
          </w:p>
        </w:tc>
        <w:tc>
          <w:tcPr>
            <w:tcW w:w="2942" w:type="dxa"/>
          </w:tcPr>
          <w:p w:rsidR="00AA29DF" w:rsidRPr="0051603A" w:rsidRDefault="00AA29DF" w:rsidP="00AA29DF">
            <w:pPr>
              <w:rPr>
                <w:sz w:val="24"/>
                <w:szCs w:val="24"/>
              </w:rPr>
            </w:pPr>
            <w:r w:rsidRPr="0051603A">
              <w:rPr>
                <w:sz w:val="24"/>
                <w:szCs w:val="24"/>
              </w:rPr>
              <w:t>Проектная деятельности в сфере дизайна при выполнении ВКР</w:t>
            </w:r>
          </w:p>
        </w:tc>
        <w:tc>
          <w:tcPr>
            <w:tcW w:w="5599" w:type="dxa"/>
          </w:tcPr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</w:t>
            </w:r>
            <w:r w:rsidRPr="009B6A71">
              <w:rPr>
                <w:bCs/>
                <w:sz w:val="24"/>
                <w:szCs w:val="24"/>
              </w:rPr>
              <w:t xml:space="preserve"> проекций и разработок </w:t>
            </w:r>
            <w:r>
              <w:rPr>
                <w:bCs/>
                <w:sz w:val="24"/>
                <w:szCs w:val="24"/>
              </w:rPr>
              <w:t>графической части ВКР:</w:t>
            </w: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B6A71">
              <w:rPr>
                <w:bCs/>
                <w:sz w:val="24"/>
                <w:szCs w:val="24"/>
              </w:rPr>
              <w:t>исходная информация об объекте проектирования и аналоговых решениях;</w:t>
            </w:r>
          </w:p>
          <w:p w:rsidR="00AA29DF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скетчинг</w:t>
            </w:r>
            <w:proofErr w:type="spellEnd"/>
            <w:r>
              <w:rPr>
                <w:bCs/>
                <w:sz w:val="24"/>
                <w:szCs w:val="24"/>
              </w:rPr>
              <w:t xml:space="preserve">-графика, </w:t>
            </w: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элементы фирменного стиля</w:t>
            </w:r>
            <w:r w:rsidRPr="009B6A71">
              <w:rPr>
                <w:bCs/>
                <w:sz w:val="24"/>
                <w:szCs w:val="24"/>
              </w:rPr>
              <w:t>;</w:t>
            </w:r>
          </w:p>
          <w:p w:rsidR="00AA29DF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типографика</w:t>
            </w:r>
            <w:proofErr w:type="spellEnd"/>
            <w:r>
              <w:rPr>
                <w:bCs/>
                <w:sz w:val="24"/>
                <w:szCs w:val="24"/>
              </w:rPr>
              <w:t xml:space="preserve"> графической продукции</w:t>
            </w:r>
            <w:r w:rsidRPr="009B6A71">
              <w:rPr>
                <w:bCs/>
                <w:sz w:val="24"/>
                <w:szCs w:val="24"/>
              </w:rPr>
              <w:t>;</w:t>
            </w:r>
          </w:p>
          <w:p w:rsidR="00AA29DF" w:rsidRPr="00146654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иллюстрации</w:t>
            </w:r>
            <w:r w:rsidRPr="00146654">
              <w:rPr>
                <w:bCs/>
                <w:sz w:val="24"/>
                <w:szCs w:val="24"/>
              </w:rPr>
              <w:t>;</w:t>
            </w:r>
            <w:r w:rsidR="0051603A">
              <w:rPr>
                <w:bCs/>
                <w:sz w:val="24"/>
                <w:szCs w:val="24"/>
              </w:rPr>
              <w:t xml:space="preserve"> графика журнала, книги</w:t>
            </w:r>
            <w:r w:rsidR="00CB3096">
              <w:rPr>
                <w:bCs/>
                <w:sz w:val="24"/>
                <w:szCs w:val="24"/>
              </w:rPr>
              <w:t>,</w:t>
            </w:r>
            <w:r w:rsidR="0051603A">
              <w:rPr>
                <w:bCs/>
                <w:sz w:val="24"/>
                <w:szCs w:val="24"/>
              </w:rPr>
              <w:t xml:space="preserve"> а также </w:t>
            </w:r>
          </w:p>
          <w:p w:rsidR="00AA29DF" w:rsidRPr="00146654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полиграфия и полноцветная печать основных видов проекта</w:t>
            </w:r>
            <w:r w:rsidRPr="00146654">
              <w:rPr>
                <w:bCs/>
                <w:sz w:val="24"/>
                <w:szCs w:val="24"/>
              </w:rPr>
              <w:t>;</w:t>
            </w: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художественно-графическое 2-</w:t>
            </w:r>
            <w:r>
              <w:rPr>
                <w:bCs/>
                <w:sz w:val="24"/>
                <w:szCs w:val="24"/>
                <w:lang w:val="en-US"/>
              </w:rPr>
              <w:t>D</w:t>
            </w:r>
            <w:r>
              <w:rPr>
                <w:bCs/>
                <w:sz w:val="24"/>
                <w:szCs w:val="24"/>
              </w:rPr>
              <w:t xml:space="preserve"> компьютерного изображения</w:t>
            </w:r>
            <w:r w:rsidRPr="009B6A7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композиции состава проекта</w:t>
            </w:r>
            <w:r w:rsidRPr="009B6A71">
              <w:rPr>
                <w:bCs/>
                <w:sz w:val="24"/>
                <w:szCs w:val="24"/>
              </w:rPr>
              <w:t>;</w:t>
            </w:r>
          </w:p>
          <w:p w:rsidR="00AA29DF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деловая документация, сувенирная продукция, буклеты, рекламная продукция, транзитная реклама, шрифты</w:t>
            </w:r>
            <w:r w:rsidRPr="009B6A71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цветовые понтоны,</w:t>
            </w:r>
            <w:r w:rsidRPr="009B6A71">
              <w:rPr>
                <w:bCs/>
                <w:sz w:val="24"/>
                <w:szCs w:val="24"/>
              </w:rPr>
              <w:t xml:space="preserve"> шкала </w:t>
            </w:r>
            <w:r w:rsidR="0051603A">
              <w:rPr>
                <w:bCs/>
                <w:sz w:val="24"/>
                <w:szCs w:val="24"/>
              </w:rPr>
              <w:t xml:space="preserve">фактуры, </w:t>
            </w:r>
            <w:r w:rsidRPr="009B6A71">
              <w:rPr>
                <w:bCs/>
                <w:sz w:val="24"/>
                <w:szCs w:val="24"/>
              </w:rPr>
              <w:t>материал</w:t>
            </w:r>
            <w:r w:rsidR="0051603A">
              <w:rPr>
                <w:bCs/>
                <w:sz w:val="24"/>
                <w:szCs w:val="24"/>
              </w:rPr>
              <w:t>ы и оборудование для производства</w:t>
            </w:r>
            <w:r w:rsidR="0051603A" w:rsidRPr="0051603A">
              <w:rPr>
                <w:bCs/>
                <w:sz w:val="24"/>
                <w:szCs w:val="24"/>
              </w:rPr>
              <w:t>;</w:t>
            </w:r>
          </w:p>
          <w:p w:rsidR="00C67BA0" w:rsidRPr="0051603A" w:rsidRDefault="00C67BA0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B6A71">
              <w:rPr>
                <w:bCs/>
                <w:sz w:val="24"/>
                <w:szCs w:val="24"/>
              </w:rPr>
              <w:t>конструктивные узлы и декоративные детали;</w:t>
            </w:r>
          </w:p>
          <w:p w:rsidR="00AA29DF" w:rsidRPr="00661503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B6A71">
              <w:rPr>
                <w:bCs/>
                <w:sz w:val="24"/>
                <w:szCs w:val="24"/>
              </w:rPr>
              <w:t>аннотация и экспликация.</w:t>
            </w:r>
          </w:p>
        </w:tc>
      </w:tr>
      <w:tr w:rsidR="00AA29DF" w:rsidRPr="00661503" w:rsidTr="001D5803">
        <w:tc>
          <w:tcPr>
            <w:tcW w:w="804" w:type="dxa"/>
          </w:tcPr>
          <w:p w:rsidR="00AA29DF" w:rsidRPr="00661503" w:rsidRDefault="000E6F57" w:rsidP="007E0595">
            <w:pPr>
              <w:ind w:left="360"/>
              <w:jc w:val="center"/>
            </w:pPr>
            <w:r>
              <w:t>4.</w:t>
            </w:r>
          </w:p>
        </w:tc>
        <w:tc>
          <w:tcPr>
            <w:tcW w:w="2942" w:type="dxa"/>
          </w:tcPr>
          <w:p w:rsidR="00AA29DF" w:rsidRPr="00661503" w:rsidRDefault="00AA29DF" w:rsidP="00AA29DF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8469C3">
              <w:rPr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599" w:type="dxa"/>
          </w:tcPr>
          <w:p w:rsidR="00AA29DF" w:rsidRPr="00661503" w:rsidRDefault="00AA29DF" w:rsidP="00AA29DF">
            <w:pPr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6655B" w:rsidRPr="00661503" w:rsidRDefault="0096655B" w:rsidP="009665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CB3096" w:rsidRDefault="0096655B" w:rsidP="00CB3096">
      <w:pPr>
        <w:pStyle w:val="a6"/>
        <w:numPr>
          <w:ilvl w:val="0"/>
          <w:numId w:val="9"/>
        </w:numPr>
        <w:tabs>
          <w:tab w:val="left" w:pos="915"/>
        </w:tabs>
        <w:jc w:val="both"/>
        <w:rPr>
          <w:b/>
          <w:i/>
        </w:rPr>
      </w:pPr>
      <w:r w:rsidRPr="00CB3096">
        <w:rPr>
          <w:b/>
          <w:i/>
        </w:rPr>
        <w:t xml:space="preserve"> Перечень учебно-методического обеспечения для самостоятельной работы обучающихся по дисциплине (модулю)</w:t>
      </w:r>
    </w:p>
    <w:p w:rsidR="00D27B6C" w:rsidRPr="006C6BEA" w:rsidRDefault="00D27B6C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C6BEA">
        <w:rPr>
          <w:rFonts w:ascii="Times New Roman" w:hAnsi="Times New Roman" w:cs="Times New Roman"/>
          <w:bCs/>
          <w:sz w:val="24"/>
          <w:szCs w:val="24"/>
        </w:rPr>
        <w:t>Аверченков</w:t>
      </w:r>
      <w:proofErr w:type="spellEnd"/>
      <w:r w:rsidRPr="006C6BEA">
        <w:rPr>
          <w:rFonts w:ascii="Times New Roman" w:hAnsi="Times New Roman" w:cs="Times New Roman"/>
          <w:bCs/>
          <w:sz w:val="24"/>
          <w:szCs w:val="24"/>
        </w:rPr>
        <w:t xml:space="preserve"> В.И., Малахов Ю.А., </w:t>
      </w:r>
      <w:r w:rsidRPr="006C6BEA">
        <w:rPr>
          <w:rFonts w:ascii="Times New Roman" w:hAnsi="Times New Roman" w:cs="Times New Roman"/>
          <w:color w:val="000000"/>
          <w:sz w:val="24"/>
          <w:szCs w:val="24"/>
        </w:rPr>
        <w:t xml:space="preserve">Основы научного творчества [Электронный ресурс]: учебное пособие/ </w:t>
      </w:r>
      <w:proofErr w:type="spellStart"/>
      <w:r w:rsidRPr="006C6BEA">
        <w:rPr>
          <w:rFonts w:ascii="Times New Roman" w:hAnsi="Times New Roman" w:cs="Times New Roman"/>
          <w:color w:val="000000"/>
          <w:sz w:val="24"/>
          <w:szCs w:val="24"/>
        </w:rPr>
        <w:t>Аверченков</w:t>
      </w:r>
      <w:proofErr w:type="spellEnd"/>
      <w:r w:rsidRPr="006C6BEA">
        <w:rPr>
          <w:rFonts w:ascii="Times New Roman" w:hAnsi="Times New Roman" w:cs="Times New Roman"/>
          <w:color w:val="000000"/>
          <w:sz w:val="24"/>
          <w:szCs w:val="24"/>
        </w:rPr>
        <w:t xml:space="preserve"> В.И., Малахов Ю.А.— Электрон. текстовые </w:t>
      </w:r>
      <w:proofErr w:type="gramStart"/>
      <w:r w:rsidRPr="006C6BEA">
        <w:rPr>
          <w:rFonts w:ascii="Times New Roman" w:hAnsi="Times New Roman" w:cs="Times New Roman"/>
          <w:color w:val="000000"/>
          <w:sz w:val="24"/>
          <w:szCs w:val="24"/>
        </w:rPr>
        <w:t>данные.—</w:t>
      </w:r>
      <w:proofErr w:type="gramEnd"/>
      <w:r w:rsidRPr="006C6BEA">
        <w:rPr>
          <w:rFonts w:ascii="Times New Roman" w:hAnsi="Times New Roman" w:cs="Times New Roman"/>
          <w:color w:val="000000"/>
          <w:sz w:val="24"/>
          <w:szCs w:val="24"/>
        </w:rPr>
        <w:t xml:space="preserve"> Брянск: Брянский государственный технический университет, 2012.— 156 c.— Режим доступа: http://www.iprbookshop.ru/7004.html.— ЭБС «</w:t>
      </w:r>
      <w:proofErr w:type="spellStart"/>
      <w:r w:rsidRPr="006C6BEA">
        <w:rPr>
          <w:rFonts w:ascii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6C6BEA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D27B6C" w:rsidRPr="006C6BEA" w:rsidRDefault="00D27B6C" w:rsidP="00D27B6C">
      <w:pPr>
        <w:pStyle w:val="a6"/>
        <w:numPr>
          <w:ilvl w:val="0"/>
          <w:numId w:val="13"/>
        </w:numPr>
        <w:jc w:val="both"/>
        <w:rPr>
          <w:bCs/>
        </w:rPr>
      </w:pPr>
      <w:proofErr w:type="spellStart"/>
      <w:r w:rsidRPr="004B19D7">
        <w:rPr>
          <w:rFonts w:eastAsiaTheme="minorHAnsi"/>
          <w:bCs/>
        </w:rPr>
        <w:t>Хожемпо</w:t>
      </w:r>
      <w:proofErr w:type="spellEnd"/>
      <w:r w:rsidRPr="004B19D7">
        <w:rPr>
          <w:rFonts w:eastAsiaTheme="minorHAnsi"/>
          <w:bCs/>
        </w:rPr>
        <w:t xml:space="preserve"> В.В. Азбука научно-исследовательской работы студента [Электронный ресурс]: учебное пособие/ </w:t>
      </w:r>
      <w:proofErr w:type="spellStart"/>
      <w:r w:rsidRPr="004B19D7">
        <w:rPr>
          <w:rFonts w:eastAsiaTheme="minorHAnsi"/>
          <w:bCs/>
        </w:rPr>
        <w:t>Хожемпо</w:t>
      </w:r>
      <w:proofErr w:type="spellEnd"/>
      <w:r w:rsidRPr="004B19D7">
        <w:rPr>
          <w:rFonts w:eastAsiaTheme="minorHAnsi"/>
          <w:bCs/>
        </w:rPr>
        <w:t xml:space="preserve"> В.В., Тарасов К.С., </w:t>
      </w:r>
      <w:proofErr w:type="spellStart"/>
      <w:r w:rsidRPr="004B19D7">
        <w:rPr>
          <w:rFonts w:eastAsiaTheme="minorHAnsi"/>
          <w:bCs/>
        </w:rPr>
        <w:t>Пухлянко</w:t>
      </w:r>
      <w:proofErr w:type="spellEnd"/>
      <w:r w:rsidRPr="004B19D7">
        <w:rPr>
          <w:rFonts w:eastAsiaTheme="minorHAnsi"/>
          <w:bCs/>
        </w:rPr>
        <w:t xml:space="preserve"> М.Е.— Электрон. текстовые </w:t>
      </w:r>
      <w:proofErr w:type="gramStart"/>
      <w:r w:rsidRPr="004B19D7">
        <w:rPr>
          <w:rFonts w:eastAsiaTheme="minorHAnsi"/>
          <w:bCs/>
        </w:rPr>
        <w:t>данные.—</w:t>
      </w:r>
      <w:proofErr w:type="gramEnd"/>
      <w:r w:rsidRPr="004B19D7">
        <w:rPr>
          <w:rFonts w:eastAsiaTheme="minorHAnsi"/>
          <w:bCs/>
        </w:rPr>
        <w:t xml:space="preserve"> М.: Российский университет дружбы народов, 2010.— 108 c.— Режим доступа: http://www.iprbookshop.ru/11552.html.— ЭБС «</w:t>
      </w:r>
      <w:proofErr w:type="spellStart"/>
      <w:r w:rsidRPr="004B19D7">
        <w:rPr>
          <w:rFonts w:eastAsiaTheme="minorHAnsi"/>
          <w:bCs/>
        </w:rPr>
        <w:t>IPRbooks</w:t>
      </w:r>
      <w:proofErr w:type="spellEnd"/>
      <w:r w:rsidRPr="004B19D7">
        <w:rPr>
          <w:rFonts w:eastAsiaTheme="minorHAnsi"/>
          <w:bCs/>
        </w:rPr>
        <w:t>»</w:t>
      </w:r>
    </w:p>
    <w:p w:rsidR="00D27B6C" w:rsidRPr="006C6BEA" w:rsidRDefault="00D27B6C" w:rsidP="00D27B6C">
      <w:pPr>
        <w:pStyle w:val="a6"/>
        <w:numPr>
          <w:ilvl w:val="0"/>
          <w:numId w:val="13"/>
        </w:numPr>
        <w:jc w:val="both"/>
        <w:rPr>
          <w:bCs/>
        </w:rPr>
      </w:pP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 xml:space="preserve"> С.В. Методология научного творчества [Электронный ресурс</w:t>
      </w:r>
      <w:proofErr w:type="gramStart"/>
      <w:r w:rsidRPr="006C6BEA">
        <w:rPr>
          <w:color w:val="000000"/>
        </w:rPr>
        <w:t>] :</w:t>
      </w:r>
      <w:proofErr w:type="gramEnd"/>
      <w:r w:rsidRPr="006C6BEA">
        <w:rPr>
          <w:color w:val="000000"/>
        </w:rPr>
        <w:t xml:space="preserve"> учебное пособие / С.В. </w:t>
      </w: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 xml:space="preserve">. — Электрон. текстовые данные. — </w:t>
      </w:r>
      <w:proofErr w:type="gramStart"/>
      <w:r w:rsidRPr="006C6BEA">
        <w:rPr>
          <w:color w:val="000000"/>
        </w:rPr>
        <w:t>М. :</w:t>
      </w:r>
      <w:proofErr w:type="gramEnd"/>
      <w:r w:rsidRPr="006C6BEA">
        <w:rPr>
          <w:color w:val="000000"/>
        </w:rPr>
        <w:t xml:space="preserve"> Евразийский открытый институт, 2010. — 32 c. — 978-5-374-00427-4. — Режим доступа: </w:t>
      </w:r>
      <w:hyperlink r:id="rId7" w:history="1">
        <w:r w:rsidRPr="00432B12">
          <w:rPr>
            <w:rStyle w:val="a7"/>
          </w:rPr>
          <w:t>http://www.iprbookshop.ru/10782.html</w:t>
        </w:r>
      </w:hyperlink>
    </w:p>
    <w:p w:rsidR="00D27B6C" w:rsidRPr="006C6BEA" w:rsidRDefault="00D27B6C" w:rsidP="00D27B6C">
      <w:pPr>
        <w:pStyle w:val="a6"/>
        <w:numPr>
          <w:ilvl w:val="0"/>
          <w:numId w:val="13"/>
        </w:numPr>
        <w:jc w:val="both"/>
        <w:rPr>
          <w:bCs/>
        </w:rPr>
      </w:pPr>
      <w:r w:rsidRPr="006C6BEA">
        <w:rPr>
          <w:color w:val="000000"/>
        </w:rPr>
        <w:t>Методология научного творчества [Электронный ресурс</w:t>
      </w:r>
      <w:proofErr w:type="gramStart"/>
      <w:r w:rsidRPr="006C6BEA">
        <w:rPr>
          <w:color w:val="000000"/>
        </w:rPr>
        <w:t>] :</w:t>
      </w:r>
      <w:proofErr w:type="gramEnd"/>
      <w:r w:rsidRPr="006C6BEA">
        <w:rPr>
          <w:color w:val="000000"/>
        </w:rPr>
        <w:t xml:space="preserve"> учебное пособие / В.Г. </w:t>
      </w:r>
      <w:proofErr w:type="spellStart"/>
      <w:r w:rsidRPr="006C6BEA">
        <w:rPr>
          <w:color w:val="000000"/>
        </w:rPr>
        <w:t>Назаркин</w:t>
      </w:r>
      <w:proofErr w:type="spellEnd"/>
      <w:r w:rsidRPr="006C6BEA">
        <w:rPr>
          <w:color w:val="000000"/>
        </w:rPr>
        <w:t xml:space="preserve"> [и др.]. — Электрон. текстовые данные. — СПб</w:t>
      </w:r>
      <w:proofErr w:type="gramStart"/>
      <w:r w:rsidRPr="006C6BEA">
        <w:rPr>
          <w:color w:val="000000"/>
        </w:rPr>
        <w:t>. :</w:t>
      </w:r>
      <w:proofErr w:type="gramEnd"/>
      <w:r w:rsidRPr="006C6BEA">
        <w:rPr>
          <w:color w:val="000000"/>
        </w:rPr>
        <w:t xml:space="preserve"> Санкт-Петербургский государственный архитектурно-строительный университет, ЭБС АСВ, 2011. — 32 c. — 978-5-9227-0282-9. — Режим доступа: http://www.iprbookshop.ru/19010.html</w:t>
      </w:r>
    </w:p>
    <w:p w:rsidR="0096655B" w:rsidRPr="00D27B6C" w:rsidRDefault="0096655B" w:rsidP="0096655B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Болдин А.П. </w:t>
      </w:r>
      <w:r w:rsidRPr="00661503">
        <w:rPr>
          <w:rFonts w:ascii="Times New Roman" w:hAnsi="Times New Roman" w:cs="Times New Roman"/>
          <w:sz w:val="24"/>
          <w:szCs w:val="24"/>
        </w:rPr>
        <w:t xml:space="preserve">Основы научных исследований: учебник для студ. учреждений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 xml:space="preserve">. проф. образования /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А.П.Болдин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В.А.Максимов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>. — М.: Издательский центр «</w:t>
      </w:r>
      <w:r w:rsidRPr="00D27B6C">
        <w:rPr>
          <w:rFonts w:ascii="Times New Roman" w:hAnsi="Times New Roman" w:cs="Times New Roman"/>
          <w:sz w:val="24"/>
          <w:szCs w:val="24"/>
        </w:rPr>
        <w:t>Академия», 2012</w:t>
      </w:r>
    </w:p>
    <w:p w:rsidR="00B30FD1" w:rsidRPr="00D27B6C" w:rsidRDefault="00B30FD1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B6C">
        <w:rPr>
          <w:rFonts w:ascii="Times New Roman" w:hAnsi="Times New Roman" w:cs="Times New Roman"/>
          <w:bCs/>
          <w:sz w:val="24"/>
          <w:szCs w:val="24"/>
        </w:rPr>
        <w:t xml:space="preserve">Дроздова Г.И. </w:t>
      </w:r>
      <w:r w:rsidRPr="00D27B6C">
        <w:rPr>
          <w:rFonts w:ascii="Times New Roman" w:hAnsi="Times New Roman" w:cs="Times New Roman"/>
          <w:sz w:val="24"/>
          <w:szCs w:val="24"/>
        </w:rPr>
        <w:t>Научно-</w:t>
      </w:r>
      <w:r w:rsidRPr="00D27B6C">
        <w:rPr>
          <w:rFonts w:ascii="Times New Roman" w:hAnsi="Times New Roman" w:cs="Times New Roman"/>
          <w:bCs/>
          <w:sz w:val="24"/>
          <w:szCs w:val="24"/>
        </w:rPr>
        <w:t>исследовательская</w:t>
      </w:r>
      <w:r w:rsidRPr="00D27B6C">
        <w:rPr>
          <w:rFonts w:ascii="Times New Roman" w:hAnsi="Times New Roman" w:cs="Times New Roman"/>
          <w:sz w:val="24"/>
          <w:szCs w:val="24"/>
        </w:rPr>
        <w:t xml:space="preserve"> и творческая работа в семестре. - Омск: </w:t>
      </w:r>
      <w:r w:rsidRPr="00D27B6C">
        <w:rPr>
          <w:rFonts w:ascii="Times New Roman" w:hAnsi="Times New Roman" w:cs="Times New Roman"/>
          <w:bCs/>
          <w:sz w:val="24"/>
          <w:szCs w:val="24"/>
        </w:rPr>
        <w:t>Омский государственный институт сервиса. – 2013.</w:t>
      </w:r>
    </w:p>
    <w:p w:rsidR="00B30FD1" w:rsidRPr="00D27B6C" w:rsidRDefault="00B30FD1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B6C">
        <w:rPr>
          <w:rFonts w:ascii="Times New Roman" w:hAnsi="Times New Roman" w:cs="Times New Roman"/>
          <w:bCs/>
          <w:sz w:val="24"/>
          <w:szCs w:val="24"/>
        </w:rPr>
        <w:t xml:space="preserve">Зинюк О.В., </w:t>
      </w:r>
      <w:hyperlink r:id="rId8" w:tgtFrame="_blank" w:history="1">
        <w:r w:rsidRPr="00D27B6C">
          <w:rPr>
            <w:rFonts w:ascii="Times New Roman" w:hAnsi="Times New Roman" w:cs="Times New Roman"/>
            <w:sz w:val="24"/>
            <w:szCs w:val="24"/>
          </w:rPr>
          <w:t xml:space="preserve">Современный </w:t>
        </w:r>
        <w:r w:rsidRPr="00D27B6C">
          <w:rPr>
            <w:rFonts w:ascii="Times New Roman" w:hAnsi="Times New Roman" w:cs="Times New Roman"/>
            <w:bCs/>
            <w:sz w:val="24"/>
            <w:szCs w:val="24"/>
          </w:rPr>
          <w:t>дизайн</w:t>
        </w:r>
        <w:r w:rsidRPr="00D27B6C">
          <w:rPr>
            <w:rFonts w:ascii="Times New Roman" w:hAnsi="Times New Roman" w:cs="Times New Roman"/>
            <w:sz w:val="24"/>
            <w:szCs w:val="24"/>
          </w:rPr>
          <w:t xml:space="preserve">. Методы </w:t>
        </w:r>
        <w:r w:rsidRPr="00D27B6C">
          <w:rPr>
            <w:rFonts w:ascii="Times New Roman" w:hAnsi="Times New Roman" w:cs="Times New Roman"/>
            <w:bCs/>
            <w:sz w:val="24"/>
            <w:szCs w:val="24"/>
          </w:rPr>
          <w:t>исследования</w:t>
        </w:r>
        <w:r w:rsidRPr="00D27B6C">
          <w:rPr>
            <w:rFonts w:ascii="Times New Roman" w:hAnsi="Times New Roman" w:cs="Times New Roman"/>
            <w:sz w:val="24"/>
            <w:szCs w:val="24"/>
          </w:rPr>
          <w:t>.</w:t>
        </w:r>
      </w:hyperlink>
      <w:r w:rsidRPr="00D27B6C">
        <w:rPr>
          <w:rFonts w:ascii="Times New Roman" w:hAnsi="Times New Roman" w:cs="Times New Roman"/>
          <w:sz w:val="24"/>
          <w:szCs w:val="24"/>
        </w:rPr>
        <w:t xml:space="preserve"> – М.: </w:t>
      </w:r>
      <w:r w:rsidRPr="00D27B6C">
        <w:rPr>
          <w:rFonts w:ascii="Times New Roman" w:hAnsi="Times New Roman" w:cs="Times New Roman"/>
          <w:bCs/>
          <w:sz w:val="24"/>
          <w:szCs w:val="24"/>
        </w:rPr>
        <w:t>Московский гуманитарный университет. – 2011.</w:t>
      </w:r>
    </w:p>
    <w:p w:rsidR="00B30FD1" w:rsidRPr="00D27B6C" w:rsidRDefault="00B30FD1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B6C">
        <w:rPr>
          <w:rFonts w:ascii="Times New Roman" w:hAnsi="Times New Roman" w:cs="Times New Roman"/>
          <w:bCs/>
          <w:sz w:val="24"/>
          <w:szCs w:val="24"/>
        </w:rPr>
        <w:t xml:space="preserve">Пастухова И. П. Основы учебно-исследовательской деятельности студентов: </w:t>
      </w:r>
      <w:proofErr w:type="gramStart"/>
      <w:r w:rsidRPr="00D27B6C">
        <w:rPr>
          <w:rFonts w:ascii="Times New Roman" w:hAnsi="Times New Roman" w:cs="Times New Roman"/>
          <w:bCs/>
          <w:sz w:val="24"/>
          <w:szCs w:val="24"/>
        </w:rPr>
        <w:t>учеб.-</w:t>
      </w:r>
      <w:proofErr w:type="gramEnd"/>
      <w:r w:rsidRPr="00D27B6C">
        <w:rPr>
          <w:rFonts w:ascii="Times New Roman" w:hAnsi="Times New Roman" w:cs="Times New Roman"/>
          <w:bCs/>
          <w:sz w:val="24"/>
          <w:szCs w:val="24"/>
        </w:rPr>
        <w:t xml:space="preserve">метод. пособие для студ. </w:t>
      </w:r>
      <w:proofErr w:type="spellStart"/>
      <w:r w:rsidRPr="00D27B6C">
        <w:rPr>
          <w:rFonts w:ascii="Times New Roman" w:hAnsi="Times New Roman" w:cs="Times New Roman"/>
          <w:bCs/>
          <w:sz w:val="24"/>
          <w:szCs w:val="24"/>
        </w:rPr>
        <w:t>средн</w:t>
      </w:r>
      <w:proofErr w:type="spellEnd"/>
      <w:r w:rsidRPr="00D27B6C">
        <w:rPr>
          <w:rFonts w:ascii="Times New Roman" w:hAnsi="Times New Roman" w:cs="Times New Roman"/>
          <w:bCs/>
          <w:sz w:val="24"/>
          <w:szCs w:val="24"/>
        </w:rPr>
        <w:t xml:space="preserve">. проф. учеб. заведений / </w:t>
      </w:r>
      <w:proofErr w:type="spellStart"/>
      <w:r w:rsidRPr="00D27B6C">
        <w:rPr>
          <w:rFonts w:ascii="Times New Roman" w:hAnsi="Times New Roman" w:cs="Times New Roman"/>
          <w:bCs/>
          <w:sz w:val="24"/>
          <w:szCs w:val="24"/>
        </w:rPr>
        <w:t>И.П.Пастухова</w:t>
      </w:r>
      <w:proofErr w:type="spellEnd"/>
      <w:r w:rsidRPr="00D27B6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27B6C">
        <w:rPr>
          <w:rFonts w:ascii="Times New Roman" w:hAnsi="Times New Roman" w:cs="Times New Roman"/>
          <w:bCs/>
          <w:sz w:val="24"/>
          <w:szCs w:val="24"/>
        </w:rPr>
        <w:t>Н.В.Тарасова</w:t>
      </w:r>
      <w:proofErr w:type="spellEnd"/>
      <w:r w:rsidRPr="00D27B6C">
        <w:rPr>
          <w:rFonts w:ascii="Times New Roman" w:hAnsi="Times New Roman" w:cs="Times New Roman"/>
          <w:bCs/>
          <w:sz w:val="24"/>
          <w:szCs w:val="24"/>
        </w:rPr>
        <w:t>: - М.: Издательский центр «Академия», 2011.</w:t>
      </w:r>
      <w:r w:rsidRPr="00D27B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55B" w:rsidRPr="00661503" w:rsidRDefault="0096655B" w:rsidP="009665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 промежуточной аттестации обучающихся по дисциплине (модулю)</w:t>
      </w:r>
    </w:p>
    <w:p w:rsidR="00B30FD1" w:rsidRPr="00B30FD1" w:rsidRDefault="00B30FD1" w:rsidP="00B30F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B30FD1" w:rsidRDefault="00B30FD1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655B" w:rsidRPr="00CB3096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B30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6.1 Паспорт фонда оценочных средств по дисциплине (модулю)</w:t>
      </w:r>
    </w:p>
    <w:p w:rsidR="00F810DD" w:rsidRPr="00661503" w:rsidRDefault="00F810DD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96655B" w:rsidRPr="00661503" w:rsidTr="00A37017">
        <w:tc>
          <w:tcPr>
            <w:tcW w:w="709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6655B" w:rsidRPr="00661503" w:rsidTr="00A37017">
        <w:tc>
          <w:tcPr>
            <w:tcW w:w="709" w:type="dxa"/>
          </w:tcPr>
          <w:p w:rsidR="0096655B" w:rsidRPr="00661503" w:rsidRDefault="0096655B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655B" w:rsidRPr="00661503" w:rsidRDefault="0096655B" w:rsidP="00F810DD">
            <w:pPr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EA028A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2268" w:type="dxa"/>
          </w:tcPr>
          <w:p w:rsidR="0096655B" w:rsidRPr="00661503" w:rsidRDefault="00ED7844" w:rsidP="000E6F57">
            <w:pPr>
              <w:spacing w:after="0" w:line="240" w:lineRule="auto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106EC3">
              <w:rPr>
                <w:sz w:val="24"/>
                <w:szCs w:val="24"/>
              </w:rPr>
              <w:t>ПК-</w:t>
            </w:r>
            <w:r w:rsidR="000E6F57"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96655B" w:rsidRPr="00661503" w:rsidRDefault="000E6F57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</w:tr>
      <w:tr w:rsidR="00ED7844" w:rsidRPr="00661503" w:rsidTr="003C6701">
        <w:tc>
          <w:tcPr>
            <w:tcW w:w="709" w:type="dxa"/>
          </w:tcPr>
          <w:p w:rsidR="00ED7844" w:rsidRPr="00661503" w:rsidRDefault="00ED7844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7844" w:rsidRPr="001D5803" w:rsidRDefault="00ED7844" w:rsidP="003C670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2268" w:type="dxa"/>
          </w:tcPr>
          <w:p w:rsidR="00ED7844" w:rsidRDefault="000E6F57"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ED7844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Дискуссия</w:t>
            </w:r>
          </w:p>
          <w:p w:rsidR="000E6F57" w:rsidRPr="00661503" w:rsidRDefault="000E6F57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ED7844" w:rsidRPr="00661503" w:rsidTr="003C6701">
        <w:tc>
          <w:tcPr>
            <w:tcW w:w="709" w:type="dxa"/>
          </w:tcPr>
          <w:p w:rsidR="00ED7844" w:rsidRPr="00661503" w:rsidRDefault="00ED7844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7844" w:rsidRPr="001D5803" w:rsidRDefault="00ED7844" w:rsidP="003C670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2268" w:type="dxa"/>
          </w:tcPr>
          <w:p w:rsidR="00ED7844" w:rsidRDefault="000E6F57"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ED7844" w:rsidRPr="00661503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61503">
              <w:rPr>
                <w:sz w:val="24"/>
                <w:szCs w:val="24"/>
              </w:rPr>
              <w:t>рактическая работа</w:t>
            </w:r>
          </w:p>
        </w:tc>
      </w:tr>
      <w:tr w:rsidR="00ED7844" w:rsidRPr="00661503" w:rsidTr="003C6701">
        <w:tc>
          <w:tcPr>
            <w:tcW w:w="709" w:type="dxa"/>
          </w:tcPr>
          <w:p w:rsidR="00ED7844" w:rsidRPr="00661503" w:rsidRDefault="00ED7844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7844" w:rsidRPr="001D5803" w:rsidRDefault="00ED7844" w:rsidP="003C670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выполнении ВКР</w:t>
            </w:r>
          </w:p>
        </w:tc>
        <w:tc>
          <w:tcPr>
            <w:tcW w:w="2268" w:type="dxa"/>
          </w:tcPr>
          <w:p w:rsidR="00ED7844" w:rsidRDefault="000E6F57"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ED7844" w:rsidRPr="00661503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Практическая работа</w:t>
            </w:r>
          </w:p>
        </w:tc>
      </w:tr>
      <w:tr w:rsidR="0096655B" w:rsidRPr="00661503" w:rsidTr="00A37017">
        <w:tc>
          <w:tcPr>
            <w:tcW w:w="709" w:type="dxa"/>
          </w:tcPr>
          <w:p w:rsidR="0096655B" w:rsidRPr="00661503" w:rsidRDefault="0096655B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655B" w:rsidRPr="00661503" w:rsidRDefault="0096655B" w:rsidP="00F810D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</w:tcPr>
          <w:p w:rsidR="0096655B" w:rsidRPr="00661503" w:rsidRDefault="000E6F57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96655B" w:rsidRPr="00661503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F810DD" w:rsidRDefault="00F810DD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6655B" w:rsidRPr="00CB3096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B30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6.2 Описание показателей и критериев оценивания компетенций, описание шкал оценивания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участия в дискуссии,</w:t>
      </w: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шкала критериев оценки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1985"/>
        <w:gridCol w:w="2126"/>
        <w:gridCol w:w="1950"/>
      </w:tblGrid>
      <w:tr w:rsidR="0096655B" w:rsidRPr="00CB3096" w:rsidTr="00493294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Количество баллов</w:t>
            </w:r>
          </w:p>
        </w:tc>
        <w:tc>
          <w:tcPr>
            <w:tcW w:w="8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  <w:r w:rsidRPr="00CB3096">
              <w:rPr>
                <w:color w:val="000000"/>
              </w:rPr>
              <w:t>Критерии оценивания</w:t>
            </w:r>
          </w:p>
        </w:tc>
      </w:tr>
      <w:tr w:rsidR="0096655B" w:rsidRPr="00CB3096" w:rsidTr="00493294">
        <w:trPr>
          <w:trHeight w:val="258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Умение и навыки работы с источниками, документами, справочными материалами, периодикой и т.д.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Понимание взаимосвязей изучаемых событий и явлений,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формирование их системного видения, связь с современностью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 xml:space="preserve">Степень </w:t>
            </w:r>
            <w:proofErr w:type="spellStart"/>
            <w:r w:rsidRPr="00CB3096">
              <w:rPr>
                <w:color w:val="000000"/>
              </w:rPr>
              <w:t>сформированности</w:t>
            </w:r>
            <w:proofErr w:type="spellEnd"/>
            <w:r w:rsidRPr="00CB3096">
              <w:rPr>
                <w:color w:val="000000"/>
              </w:rPr>
              <w:t xml:space="preserve"> основных навыков </w:t>
            </w:r>
            <w:proofErr w:type="spellStart"/>
            <w:r w:rsidRPr="00CB3096">
              <w:rPr>
                <w:color w:val="000000"/>
              </w:rPr>
              <w:t>дебатёра</w:t>
            </w:r>
            <w:proofErr w:type="spellEnd"/>
            <w:r w:rsidRPr="00CB3096">
              <w:rPr>
                <w:color w:val="000000"/>
              </w:rPr>
              <w:t>: логическое и критическое мышление,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полнота освещения темы,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убедительность,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умение работать в команде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Степень проявления ораторского искусства, риторики</w:t>
            </w:r>
          </w:p>
        </w:tc>
      </w:tr>
      <w:tr w:rsidR="0096655B" w:rsidRPr="00CB3096" w:rsidTr="00493294">
        <w:trPr>
          <w:trHeight w:val="270"/>
        </w:trPr>
        <w:tc>
          <w:tcPr>
            <w:tcW w:w="1134" w:type="dxa"/>
            <w:tcBorders>
              <w:top w:val="single" w:sz="4" w:space="0" w:color="auto"/>
            </w:tcBorders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0 баллов</w:t>
            </w:r>
          </w:p>
        </w:tc>
        <w:tc>
          <w:tcPr>
            <w:tcW w:w="8187" w:type="dxa"/>
            <w:gridSpan w:val="4"/>
            <w:tcBorders>
              <w:top w:val="single" w:sz="4" w:space="0" w:color="auto"/>
            </w:tcBorders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не принял участия в дебатах ИЛИ участие принял, но не по теме дебатов</w:t>
            </w:r>
          </w:p>
        </w:tc>
      </w:tr>
      <w:tr w:rsidR="0096655B" w:rsidRPr="00CB3096" w:rsidTr="00ED7844">
        <w:tc>
          <w:tcPr>
            <w:tcW w:w="1134" w:type="dxa"/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u w:val="single"/>
              </w:rPr>
            </w:pPr>
            <w:r w:rsidRPr="00CB3096">
              <w:rPr>
                <w:u w:val="single"/>
              </w:rPr>
              <w:t>1 балл</w:t>
            </w: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 xml:space="preserve">Магистрант принял участие в дебатах по теме, но не привел высказываний из источников, опираясь только на свое мнение, отсутствует систематизация информации. 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85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отсутствует понимание взаимосвязи между изучаемыми событиями и явлениями, не приведены примеры из жизни.</w:t>
            </w: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приведен 1 аргумент или контраргумент по теме дебатов, слабо развит навык логического и критического мышления, умение работать в команде не проявлено.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50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регламент не соблюден, выступление не разделено на смысловые части, отсутствует культура ведения дебатов и уважение к мнению участников.</w:t>
            </w:r>
          </w:p>
        </w:tc>
      </w:tr>
      <w:tr w:rsidR="0096655B" w:rsidRPr="00CB3096" w:rsidTr="00ED7844">
        <w:tc>
          <w:tcPr>
            <w:tcW w:w="1134" w:type="dxa"/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u w:val="single"/>
              </w:rPr>
            </w:pPr>
            <w:r w:rsidRPr="00CB3096">
              <w:rPr>
                <w:u w:val="single"/>
              </w:rPr>
              <w:t>2 балла</w:t>
            </w: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но не обработал информацию ИЛИ недостаточно разобрался в ее содержании, существуют затруднения в применении отобранной информации.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85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понимание взаимосвязи между изучаемыми событиями и явлениями слабое, приводит примеры, систематизация информации слабая.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приведены от 2 до 4 аргументов или контраргументов, принимает во внимание мнение других участников, проявлен навык логического и критического мышления с помощью наводящих вопросов участников дебатов или учителя, слабо проявлено умение работать в команде.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50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 xml:space="preserve">Магистрант принял участие в дебатах по теме, регламент соблюден, выступление имеет смысловые части, но магистрант не придал им смыслового обозначения, соблюдена культура ведения дебатов и уважение к мнению участников через призыв к этому других участников дебатов 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</w:tr>
      <w:tr w:rsidR="0096655B" w:rsidRPr="00CB3096" w:rsidTr="00ED7844">
        <w:tc>
          <w:tcPr>
            <w:tcW w:w="1134" w:type="dxa"/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u w:val="single"/>
              </w:rPr>
            </w:pPr>
            <w:r w:rsidRPr="00CB3096">
              <w:rPr>
                <w:u w:val="single"/>
              </w:rPr>
              <w:t>3 балла</w:t>
            </w: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обработал информацию, четко систематизировал, может грамотно применить её при проведении дебатов.</w:t>
            </w:r>
          </w:p>
        </w:tc>
        <w:tc>
          <w:tcPr>
            <w:tcW w:w="1985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проявлено понимание взаимосвязи между изучаемыми событиями и явлениями через приведение разнообразных примеров из прошлого и современности, информация обработана и систематизирована.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приведено более 4 оригинальных и разнообразных аргументов или контраргументов, принимает во внимание мнение других участников, отлично владеет навыком критического мышления, на высоком уровне проявлено умение работать в команде.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50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регламент  соблюден, выступление имеет обозначенные в речи смысловые части, соблюдена культура ведения дебатов и уважение к мнению участников, проявлено умение действовать в новых непредсказуемых условиях, проявлено терпимость к другим точкам зрения.</w:t>
            </w: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6655B" w:rsidRDefault="0096655B" w:rsidP="0096655B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Карта оценивания участия в дебатах</w:t>
      </w:r>
    </w:p>
    <w:tbl>
      <w:tblPr>
        <w:tblStyle w:val="a5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1701"/>
        <w:gridCol w:w="851"/>
        <w:gridCol w:w="1134"/>
        <w:gridCol w:w="992"/>
        <w:gridCol w:w="850"/>
        <w:gridCol w:w="851"/>
        <w:gridCol w:w="1134"/>
        <w:gridCol w:w="709"/>
      </w:tblGrid>
      <w:tr w:rsidR="0096655B" w:rsidRPr="00F810DD" w:rsidTr="00A37017">
        <w:trPr>
          <w:trHeight w:val="210"/>
        </w:trPr>
        <w:tc>
          <w:tcPr>
            <w:tcW w:w="425" w:type="dxa"/>
            <w:vMerge w:val="restart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u w:val="single"/>
              </w:rPr>
              <w:t>№</w:t>
            </w:r>
          </w:p>
        </w:tc>
        <w:tc>
          <w:tcPr>
            <w:tcW w:w="425" w:type="dxa"/>
            <w:vMerge w:val="restart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u w:val="single"/>
              </w:rPr>
              <w:t>ФИО</w:t>
            </w:r>
          </w:p>
        </w:tc>
        <w:tc>
          <w:tcPr>
            <w:tcW w:w="7513" w:type="dxa"/>
            <w:gridSpan w:val="7"/>
          </w:tcPr>
          <w:p w:rsidR="0096655B" w:rsidRPr="00F810DD" w:rsidRDefault="0096655B" w:rsidP="00180CCE">
            <w:pPr>
              <w:spacing w:after="0" w:line="240" w:lineRule="auto"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Критерии оценивания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Суммарный балл</w:t>
            </w:r>
          </w:p>
        </w:tc>
      </w:tr>
      <w:tr w:rsidR="0096655B" w:rsidRPr="00F810DD" w:rsidTr="00A37017">
        <w:trPr>
          <w:trHeight w:val="210"/>
        </w:trPr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Навык самостоятельной исследовательской работы с информацией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u w:val="single"/>
              </w:rPr>
            </w:pPr>
          </w:p>
        </w:tc>
        <w:tc>
          <w:tcPr>
            <w:tcW w:w="3827" w:type="dxa"/>
            <w:gridSpan w:val="4"/>
          </w:tcPr>
          <w:p w:rsidR="0096655B" w:rsidRPr="00F810DD" w:rsidRDefault="0096655B" w:rsidP="00180CCE">
            <w:pPr>
              <w:spacing w:after="0" w:line="240" w:lineRule="auto"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 xml:space="preserve">Степень </w:t>
            </w:r>
            <w:proofErr w:type="spellStart"/>
            <w:r w:rsidRPr="00F810DD">
              <w:rPr>
                <w:color w:val="000000"/>
              </w:rPr>
              <w:t>сформированности</w:t>
            </w:r>
            <w:proofErr w:type="spellEnd"/>
            <w:r w:rsidRPr="00F810DD">
              <w:rPr>
                <w:color w:val="000000"/>
              </w:rPr>
              <w:t xml:space="preserve"> основных навыков </w:t>
            </w:r>
            <w:proofErr w:type="spellStart"/>
            <w:r w:rsidRPr="00F810DD">
              <w:rPr>
                <w:color w:val="000000"/>
              </w:rPr>
              <w:t>дебатёра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Степень проявления ораторского искусства</w:t>
            </w:r>
          </w:p>
        </w:tc>
        <w:tc>
          <w:tcPr>
            <w:tcW w:w="709" w:type="dxa"/>
            <w:vMerge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jc w:val="center"/>
              <w:rPr>
                <w:u w:val="single"/>
              </w:rPr>
            </w:pPr>
          </w:p>
        </w:tc>
      </w:tr>
      <w:tr w:rsidR="0096655B" w:rsidRPr="00F810DD" w:rsidTr="00A37017">
        <w:trPr>
          <w:cantSplit/>
          <w:trHeight w:val="2006"/>
        </w:trPr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Связь с современностью</w:t>
            </w:r>
          </w:p>
        </w:tc>
        <w:tc>
          <w:tcPr>
            <w:tcW w:w="1134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логическое и критическое мышление</w:t>
            </w:r>
          </w:p>
        </w:tc>
        <w:tc>
          <w:tcPr>
            <w:tcW w:w="992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полнота освещения темы</w:t>
            </w:r>
          </w:p>
        </w:tc>
        <w:tc>
          <w:tcPr>
            <w:tcW w:w="850" w:type="dxa"/>
            <w:textDirection w:val="btLr"/>
          </w:tcPr>
          <w:p w:rsidR="0096655B" w:rsidRPr="00F810DD" w:rsidRDefault="0096655B" w:rsidP="00180C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13" w:firstLine="6"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убедительность</w:t>
            </w:r>
          </w:p>
        </w:tc>
        <w:tc>
          <w:tcPr>
            <w:tcW w:w="851" w:type="dxa"/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умение работать в команде</w:t>
            </w:r>
          </w:p>
        </w:tc>
        <w:tc>
          <w:tcPr>
            <w:tcW w:w="1134" w:type="dxa"/>
            <w:vMerge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</w:tr>
      <w:tr w:rsidR="0096655B" w:rsidRPr="00F810DD" w:rsidTr="00A37017">
        <w:trPr>
          <w:cantSplit/>
          <w:trHeight w:val="1018"/>
        </w:trPr>
        <w:tc>
          <w:tcPr>
            <w:tcW w:w="425" w:type="dxa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iCs/>
                <w:color w:val="000000"/>
              </w:rPr>
            </w:pPr>
          </w:p>
        </w:tc>
        <w:tc>
          <w:tcPr>
            <w:tcW w:w="1134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992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850" w:type="dxa"/>
            <w:textDirection w:val="btLr"/>
          </w:tcPr>
          <w:p w:rsidR="0096655B" w:rsidRPr="00F810DD" w:rsidRDefault="0096655B" w:rsidP="00180C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13" w:firstLine="6"/>
              <w:jc w:val="center"/>
              <w:rPr>
                <w:color w:val="000000"/>
              </w:rPr>
            </w:pPr>
          </w:p>
        </w:tc>
        <w:tc>
          <w:tcPr>
            <w:tcW w:w="851" w:type="dxa"/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6655B" w:rsidRPr="00661503" w:rsidRDefault="0096655B" w:rsidP="0096655B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6655B" w:rsidRPr="00CB3096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B30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6.3. Типовые контрольные задания или иные материалы, необходимые для оценки знаний, умений, навыков и (или) опыта деятельности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1503">
        <w:rPr>
          <w:rFonts w:ascii="Times New Roman" w:hAnsi="Times New Roman" w:cs="Times New Roman"/>
          <w:b/>
          <w:i/>
          <w:sz w:val="24"/>
          <w:szCs w:val="24"/>
        </w:rPr>
        <w:t>Типовые вопросы для устных опросов, коллоквиумов и тем дискуссий: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>Ук</w:t>
      </w:r>
      <w:r w:rsidR="00F810DD">
        <w:rPr>
          <w:rFonts w:ascii="Times New Roman" w:hAnsi="Times New Roman" w:cs="Times New Roman"/>
          <w:bCs/>
          <w:sz w:val="24"/>
          <w:szCs w:val="24"/>
        </w:rPr>
        <w:t>ажите специфические черты науки в сфере дизайна.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>Актуальность и способы её доказательства. Противоречие и его виды.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Цель научного поиска. Структура цели: целевое действие, целевой предмет и целевой объект. Приведите пример.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Выделение объекта и предмета. Степень динамичности объекта и предмета исследования.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Задачи </w:t>
      </w:r>
      <w:r w:rsidR="001D5803">
        <w:rPr>
          <w:rFonts w:ascii="Times New Roman" w:hAnsi="Times New Roman" w:cs="Times New Roman"/>
          <w:bCs/>
          <w:sz w:val="24"/>
          <w:szCs w:val="24"/>
        </w:rPr>
        <w:t>исследовательской деятельности дизайнера</w:t>
      </w:r>
      <w:r w:rsidRPr="00661503">
        <w:rPr>
          <w:rFonts w:ascii="Times New Roman" w:hAnsi="Times New Roman" w:cs="Times New Roman"/>
          <w:bCs/>
          <w:sz w:val="24"/>
          <w:szCs w:val="24"/>
        </w:rPr>
        <w:t>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Охарактеризуйте этапы работы.</w:t>
      </w:r>
    </w:p>
    <w:p w:rsidR="00ED7844" w:rsidRPr="00ED7844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58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D7844" w:rsidRPr="00ED7844">
        <w:rPr>
          <w:rFonts w:ascii="Times New Roman" w:hAnsi="Times New Roman" w:cs="Times New Roman"/>
          <w:bCs/>
          <w:sz w:val="24"/>
          <w:szCs w:val="24"/>
        </w:rPr>
        <w:t>Методы работы с информационными источниками в сфере дизайна</w:t>
      </w:r>
    </w:p>
    <w:p w:rsidR="00ED7844" w:rsidRPr="00ED7844" w:rsidRDefault="00ED7844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844">
        <w:rPr>
          <w:rFonts w:ascii="Times New Roman" w:hAnsi="Times New Roman" w:cs="Times New Roman"/>
          <w:bCs/>
          <w:sz w:val="24"/>
          <w:szCs w:val="24"/>
        </w:rPr>
        <w:t>Этапы дизайн-исследование по выполнению ВКР</w:t>
      </w:r>
    </w:p>
    <w:p w:rsidR="0096655B" w:rsidRPr="00661503" w:rsidRDefault="00ED7844" w:rsidP="00ED7844">
      <w:pPr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844">
        <w:rPr>
          <w:rFonts w:ascii="Times New Roman" w:hAnsi="Times New Roman" w:cs="Times New Roman"/>
          <w:bCs/>
          <w:sz w:val="24"/>
          <w:szCs w:val="24"/>
        </w:rPr>
        <w:t>Проектная деятельности в сфере дизайна при выполнении ВКР</w:t>
      </w:r>
      <w:r w:rsidR="0096655B" w:rsidRPr="00661503">
        <w:rPr>
          <w:rFonts w:ascii="Times New Roman" w:hAnsi="Times New Roman" w:cs="Times New Roman"/>
          <w:bCs/>
          <w:sz w:val="24"/>
          <w:szCs w:val="24"/>
        </w:rPr>
        <w:t xml:space="preserve"> Введение и основные его составляющие.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Содержание глав магистерской диссертации.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Правила оформления исследовательской </w:t>
      </w:r>
      <w:r w:rsidR="001D5803">
        <w:rPr>
          <w:rFonts w:ascii="Times New Roman" w:hAnsi="Times New Roman" w:cs="Times New Roman"/>
          <w:bCs/>
          <w:sz w:val="24"/>
          <w:szCs w:val="24"/>
        </w:rPr>
        <w:t>деятельности дизайнера</w:t>
      </w:r>
      <w:r w:rsidRPr="00661503">
        <w:rPr>
          <w:rFonts w:ascii="Times New Roman" w:hAnsi="Times New Roman" w:cs="Times New Roman"/>
          <w:bCs/>
          <w:sz w:val="24"/>
          <w:szCs w:val="24"/>
        </w:rPr>
        <w:t>.</w:t>
      </w:r>
    </w:p>
    <w:p w:rsidR="0096655B" w:rsidRPr="001D58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803">
        <w:rPr>
          <w:rFonts w:ascii="Times New Roman" w:hAnsi="Times New Roman" w:cs="Times New Roman"/>
          <w:bCs/>
          <w:sz w:val="24"/>
          <w:szCs w:val="24"/>
        </w:rPr>
        <w:t xml:space="preserve">  Подготовка работы к </w:t>
      </w:r>
      <w:r w:rsidR="001D5803">
        <w:rPr>
          <w:rFonts w:ascii="Times New Roman" w:hAnsi="Times New Roman" w:cs="Times New Roman"/>
          <w:bCs/>
          <w:sz w:val="24"/>
          <w:szCs w:val="24"/>
        </w:rPr>
        <w:t xml:space="preserve">презентации и </w:t>
      </w:r>
      <w:r w:rsidRPr="001D5803">
        <w:rPr>
          <w:rFonts w:ascii="Times New Roman" w:hAnsi="Times New Roman" w:cs="Times New Roman"/>
          <w:bCs/>
          <w:sz w:val="24"/>
          <w:szCs w:val="24"/>
        </w:rPr>
        <w:t xml:space="preserve">рецензированию. Составление доклада. </w:t>
      </w:r>
    </w:p>
    <w:p w:rsidR="001201FE" w:rsidRDefault="001201FE" w:rsidP="0096655B">
      <w:pPr>
        <w:ind w:left="720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6655B" w:rsidRPr="00CB3096" w:rsidRDefault="0096655B" w:rsidP="0096655B">
      <w:pPr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3096">
        <w:rPr>
          <w:rFonts w:ascii="Times New Roman" w:hAnsi="Times New Roman" w:cs="Times New Roman"/>
          <w:b/>
          <w:i/>
          <w:sz w:val="24"/>
          <w:szCs w:val="24"/>
        </w:rPr>
        <w:t>6.4 Методические материалы, определяющие процедуры оценивания знаний, умений, навыков и (или) опыта деятельности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Все задания, используемые для контроля компетенций условно можно разделить на две группы: </w:t>
      </w:r>
    </w:p>
    <w:p w:rsidR="0096655B" w:rsidRPr="00661503" w:rsidRDefault="0096655B" w:rsidP="0096655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задания, которые в силу своих особенностей могут быть реализованы только в процессе обучения (дискуссия); </w:t>
      </w:r>
    </w:p>
    <w:p w:rsidR="0096655B" w:rsidRPr="00661503" w:rsidRDefault="0096655B" w:rsidP="0096655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задания, которые дополняют теоретические вопросы зачета.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Выполнение заданий первого типа является необходимым для формирования и контроля ряда умений и навыков. Поэтому, в случае невыполнения заданий в процессе обучения, их необходимо «отработать» до зачета.</w:t>
      </w:r>
      <w:r w:rsidR="00E42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661503">
        <w:rPr>
          <w:rFonts w:ascii="Times New Roman" w:hAnsi="Times New Roman" w:cs="Times New Roman"/>
          <w:sz w:val="24"/>
          <w:szCs w:val="24"/>
        </w:rPr>
        <w:t xml:space="preserve"> Вид заданий, которые необходимо выполнить для ликвидации «задолженности» определяется в индивидуальном порядке, с учетом причин невыполнения.</w:t>
      </w:r>
      <w:r w:rsidR="00E42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661503">
        <w:rPr>
          <w:rFonts w:ascii="Times New Roman" w:hAnsi="Times New Roman" w:cs="Times New Roman"/>
          <w:sz w:val="24"/>
          <w:szCs w:val="24"/>
        </w:rPr>
        <w:t xml:space="preserve"> Отметка за задания второго типа является составной частью экзаменационной отметки. </w:t>
      </w:r>
    </w:p>
    <w:p w:rsidR="00E42018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Процедура оценивания. </w:t>
      </w:r>
    </w:p>
    <w:p w:rsidR="00E42018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При оценке теоретических знаний и практических навыков магистрантов при устном опросе учитывается участие их в работе на лекциях и семинарских занятиях, выполнение ими практических работ. </w:t>
      </w:r>
    </w:p>
    <w:p w:rsidR="00E42018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Преподаватель имеет право поставить зачет без опроса тем магистрантам, которые успешно в течение семестра показали высокую успеваемость по данной дисциплине, активно работали на лекциях и семинарских занятиях.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В итоговой оценке по курсу учитывается эффективность выполнения магистрантом всех форм работы.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Зачтено выставляется по следующим параметрам: присутствие на лекциях (не менее 70%), работа на семинарских/практических занятиях (выступить с сообщением не менее трех раз, принимать участие в дискуссиях), выполнение самостоятельной работы по темам разделов дисциплины.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Не зачтено – магистрант не посещает лекции, семинарские занятия, не выполняет своевременно самостоятельную работу по разделам, не ответил на вопросы зачетного теста (выполнил правильно менее 75% заданий).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Не зачтено – магистрант не посещает лекции, семинарские занятия, не выполняет своевременно самостоятельную работу по разделам, не ответил на вопросы зачетного теста (выполнил правильно менее 75% заданий).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Зачет оценивается по следующим критериям: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Зачтено, если: выполнены практические задания в объеме более 75% и ответ соответствует следующей оценки: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Отметка «5» ставится, если: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магистрант набрал наибольшее количество баллов при работе на занятиях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магистрант свободно владеет научной терминологией;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ответ магистранта структурирован, содержит анализ существующих теорий, научных школ, направлений и их авторов по вопросу коллоквиума;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логично и доказательно раскрывает проблему, предложенную в вопросе; 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ответ характеризуется глубиной, полнотой и не содержит фактических ошибок;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ответ иллюстрируется примерами, в том числе из собственной практики; 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магистрант демонстрирует умение аргументировано вести диалог и научную дискуссию. </w:t>
      </w:r>
    </w:p>
    <w:p w:rsidR="0096655B" w:rsidRPr="00661503" w:rsidRDefault="0096655B" w:rsidP="009665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Отметка «4» ставится, если: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имеющиеся в ответе несущественные фактические ошибки, магистрант способен исправить самостоятельно, благодаря наводящему вопросу;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недостаточно раскрыта проблема по одному из вопросов коллоквиума;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недостаточно логично изложен вопрос;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магистрант не может назвать авторов той или иной теории по вопросу;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ответ прозвучал недостаточно уверенно;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магистрант не смог продемонстрировать способность к интеграции теоретических знаний и практики.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Отметка «3» ставится, если: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программные материал в основном излагается, но допущены фактические ошибки;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магистрант не может обосновать закономерности и принципы, объяснить факты;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магистрант не может привести пример для иллюстрации теоретического положения;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у магистранта отсутствует понимание излагаемого материала, материал слабо структурирован;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у магистранта отсутствуют представления о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 xml:space="preserve"> связях.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Отметка «не зачтено» или «2» ставится, если: 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магистрант набрал наименьшее количество баллов при работе на занятиях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обнаружено незнание или непонимание магистрантом сущностной части психологии; 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содержание вопросов не раскрыто, допускаются существенные фактические ошибки, которые магистрант не может исправить самостоятельно; 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на большую часть дополнительных вопросов магистрант затрудняется дать ответ или не дает верных ответов.</w:t>
      </w:r>
    </w:p>
    <w:p w:rsidR="0096655B" w:rsidRPr="00661503" w:rsidRDefault="0096655B" w:rsidP="00966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Выполнены практические задания в объеме менее 75%.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7.1. Основная учебная литература:</w:t>
      </w:r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D27B6C" w:rsidRPr="00D27B6C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proofErr w:type="spellStart"/>
      <w:r w:rsidRPr="00D27B6C">
        <w:rPr>
          <w:bCs/>
        </w:rPr>
        <w:t>Аверченков</w:t>
      </w:r>
      <w:proofErr w:type="spellEnd"/>
      <w:r w:rsidRPr="00D27B6C">
        <w:rPr>
          <w:bCs/>
        </w:rPr>
        <w:t xml:space="preserve"> В.И., Малахов Ю.А., </w:t>
      </w:r>
      <w:r w:rsidRPr="00D27B6C">
        <w:rPr>
          <w:color w:val="000000"/>
        </w:rPr>
        <w:t xml:space="preserve">Основы научного творчества [Электронный ресурс]: учебное пособие/ </w:t>
      </w:r>
      <w:proofErr w:type="spellStart"/>
      <w:r w:rsidRPr="00D27B6C">
        <w:rPr>
          <w:color w:val="000000"/>
        </w:rPr>
        <w:t>Аверченков</w:t>
      </w:r>
      <w:proofErr w:type="spellEnd"/>
      <w:r w:rsidRPr="00D27B6C">
        <w:rPr>
          <w:color w:val="000000"/>
        </w:rPr>
        <w:t xml:space="preserve"> В.И., Малахов Ю.А.— Электрон. текстовые </w:t>
      </w:r>
      <w:proofErr w:type="gramStart"/>
      <w:r w:rsidRPr="00D27B6C">
        <w:rPr>
          <w:color w:val="000000"/>
        </w:rPr>
        <w:t>данные.—</w:t>
      </w:r>
      <w:proofErr w:type="gramEnd"/>
      <w:r w:rsidRPr="00D27B6C">
        <w:rPr>
          <w:color w:val="000000"/>
        </w:rPr>
        <w:t xml:space="preserve"> Брянск: Брянский государственный технический университет, 2012.— 156 c.— Режим доступа: http://www.iprbookshop.ru/7004.html.— ЭБС «</w:t>
      </w:r>
      <w:proofErr w:type="spellStart"/>
      <w:r w:rsidRPr="00D27B6C">
        <w:rPr>
          <w:color w:val="000000"/>
        </w:rPr>
        <w:t>IPRbooks</w:t>
      </w:r>
      <w:proofErr w:type="spellEnd"/>
      <w:r w:rsidRPr="00D27B6C">
        <w:rPr>
          <w:color w:val="000000"/>
        </w:rPr>
        <w:t>»</w:t>
      </w:r>
    </w:p>
    <w:p w:rsidR="00D27B6C" w:rsidRPr="00D27B6C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proofErr w:type="spellStart"/>
      <w:r w:rsidRPr="00D27B6C">
        <w:rPr>
          <w:rFonts w:eastAsiaTheme="minorHAnsi"/>
          <w:bCs/>
        </w:rPr>
        <w:t>Хожемпо</w:t>
      </w:r>
      <w:proofErr w:type="spellEnd"/>
      <w:r w:rsidRPr="00D27B6C">
        <w:rPr>
          <w:rFonts w:eastAsiaTheme="minorHAnsi"/>
          <w:bCs/>
        </w:rPr>
        <w:t xml:space="preserve"> В.В. Азбука научно-исследовательской работы студента [Электронный ресурс]: учебное пособие/ </w:t>
      </w:r>
      <w:proofErr w:type="spellStart"/>
      <w:r w:rsidRPr="00D27B6C">
        <w:rPr>
          <w:rFonts w:eastAsiaTheme="minorHAnsi"/>
          <w:bCs/>
        </w:rPr>
        <w:t>Хожемпо</w:t>
      </w:r>
      <w:proofErr w:type="spellEnd"/>
      <w:r w:rsidRPr="00D27B6C">
        <w:rPr>
          <w:rFonts w:eastAsiaTheme="minorHAnsi"/>
          <w:bCs/>
        </w:rPr>
        <w:t xml:space="preserve"> В.В., Тарасов К.С., </w:t>
      </w:r>
      <w:proofErr w:type="spellStart"/>
      <w:r w:rsidRPr="00D27B6C">
        <w:rPr>
          <w:rFonts w:eastAsiaTheme="minorHAnsi"/>
          <w:bCs/>
        </w:rPr>
        <w:t>Пухлянко</w:t>
      </w:r>
      <w:proofErr w:type="spellEnd"/>
      <w:r w:rsidRPr="00D27B6C">
        <w:rPr>
          <w:rFonts w:eastAsiaTheme="minorHAnsi"/>
          <w:bCs/>
        </w:rPr>
        <w:t xml:space="preserve"> М.Е.— Электрон. текстовые </w:t>
      </w:r>
      <w:proofErr w:type="gramStart"/>
      <w:r w:rsidRPr="00D27B6C">
        <w:rPr>
          <w:rFonts w:eastAsiaTheme="minorHAnsi"/>
          <w:bCs/>
        </w:rPr>
        <w:t>данные.—</w:t>
      </w:r>
      <w:proofErr w:type="gramEnd"/>
      <w:r w:rsidRPr="00D27B6C">
        <w:rPr>
          <w:rFonts w:eastAsiaTheme="minorHAnsi"/>
          <w:bCs/>
        </w:rPr>
        <w:t xml:space="preserve"> М.: Российский университет дружбы народов, 2010.— 108 c.— Режим доступа: http://www.iprbookshop.ru/11552.html.— ЭБС «</w:t>
      </w:r>
      <w:proofErr w:type="spellStart"/>
      <w:r w:rsidRPr="00D27B6C">
        <w:rPr>
          <w:rFonts w:eastAsiaTheme="minorHAnsi"/>
          <w:bCs/>
        </w:rPr>
        <w:t>IPRbooks</w:t>
      </w:r>
      <w:proofErr w:type="spellEnd"/>
      <w:r w:rsidRPr="00D27B6C">
        <w:rPr>
          <w:rFonts w:eastAsiaTheme="minorHAnsi"/>
          <w:bCs/>
        </w:rPr>
        <w:t>»</w:t>
      </w:r>
    </w:p>
    <w:p w:rsidR="00D27B6C" w:rsidRPr="006C6BEA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 xml:space="preserve"> С.В. Методология научного творчества [Электронный ресурс</w:t>
      </w:r>
      <w:proofErr w:type="gramStart"/>
      <w:r w:rsidRPr="006C6BEA">
        <w:rPr>
          <w:color w:val="000000"/>
        </w:rPr>
        <w:t>] :</w:t>
      </w:r>
      <w:proofErr w:type="gramEnd"/>
      <w:r w:rsidRPr="006C6BEA">
        <w:rPr>
          <w:color w:val="000000"/>
        </w:rPr>
        <w:t xml:space="preserve"> учебное пособие / С.В. </w:t>
      </w: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 xml:space="preserve">. — Электрон. текстовые данные. — </w:t>
      </w:r>
      <w:proofErr w:type="gramStart"/>
      <w:r w:rsidRPr="006C6BEA">
        <w:rPr>
          <w:color w:val="000000"/>
        </w:rPr>
        <w:t>М. :</w:t>
      </w:r>
      <w:proofErr w:type="gramEnd"/>
      <w:r w:rsidRPr="006C6BEA">
        <w:rPr>
          <w:color w:val="000000"/>
        </w:rPr>
        <w:t xml:space="preserve"> Евразийский открытый институт, 2010. — 32 c. — 978-5-374-00427-4. — Режим доступа: </w:t>
      </w:r>
      <w:hyperlink r:id="rId9" w:history="1">
        <w:r w:rsidRPr="00432B12">
          <w:rPr>
            <w:rStyle w:val="a7"/>
          </w:rPr>
          <w:t>http://www.iprbookshop.ru/10782.html</w:t>
        </w:r>
      </w:hyperlink>
    </w:p>
    <w:p w:rsidR="00D27B6C" w:rsidRPr="00D27B6C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r w:rsidRPr="006C6BEA">
        <w:rPr>
          <w:color w:val="000000"/>
        </w:rPr>
        <w:t>Методология научного творчества [Электронный ресурс</w:t>
      </w:r>
      <w:proofErr w:type="gramStart"/>
      <w:r w:rsidRPr="006C6BEA">
        <w:rPr>
          <w:color w:val="000000"/>
        </w:rPr>
        <w:t>] :</w:t>
      </w:r>
      <w:proofErr w:type="gramEnd"/>
      <w:r w:rsidRPr="006C6BEA">
        <w:rPr>
          <w:color w:val="000000"/>
        </w:rPr>
        <w:t xml:space="preserve"> учебное пособие / В.Г. </w:t>
      </w:r>
      <w:proofErr w:type="spellStart"/>
      <w:r w:rsidRPr="006C6BEA">
        <w:rPr>
          <w:color w:val="000000"/>
        </w:rPr>
        <w:t>Назаркин</w:t>
      </w:r>
      <w:proofErr w:type="spellEnd"/>
      <w:r w:rsidRPr="006C6BEA">
        <w:rPr>
          <w:color w:val="000000"/>
        </w:rPr>
        <w:t xml:space="preserve"> [и др.]. — Электрон. текстовые данные. — СПб</w:t>
      </w:r>
      <w:proofErr w:type="gramStart"/>
      <w:r w:rsidRPr="006C6BEA">
        <w:rPr>
          <w:color w:val="000000"/>
        </w:rPr>
        <w:t>. :</w:t>
      </w:r>
      <w:proofErr w:type="gramEnd"/>
      <w:r w:rsidRPr="006C6BEA">
        <w:rPr>
          <w:color w:val="000000"/>
        </w:rPr>
        <w:t xml:space="preserve"> Санкт-Петербургский государственный архитектурно-строительный университет, ЭБС АСВ, 2011. — 32 c. — 978-5-9227-0282-9. — Режим доступа: </w:t>
      </w:r>
      <w:hyperlink r:id="rId10" w:history="1">
        <w:r w:rsidRPr="00746809">
          <w:rPr>
            <w:rStyle w:val="a7"/>
          </w:rPr>
          <w:t>http://www.iprbookshop.ru/19010.html</w:t>
        </w:r>
      </w:hyperlink>
    </w:p>
    <w:p w:rsidR="0096655B" w:rsidRPr="007A51B6" w:rsidRDefault="00C67BA0" w:rsidP="00C67BA0">
      <w:pPr>
        <w:ind w:left="360"/>
        <w:jc w:val="both"/>
        <w:rPr>
          <w:rFonts w:ascii="Times New Roman" w:hAnsi="Times New Roman" w:cs="Times New Roman"/>
          <w:bCs/>
        </w:rPr>
      </w:pPr>
      <w:r w:rsidRPr="007A51B6">
        <w:rPr>
          <w:rFonts w:ascii="Times New Roman" w:hAnsi="Times New Roman" w:cs="Times New Roman"/>
        </w:rPr>
        <w:t xml:space="preserve">  5.  </w:t>
      </w:r>
      <w:proofErr w:type="spellStart"/>
      <w:r w:rsidR="0096655B" w:rsidRPr="007A51B6">
        <w:rPr>
          <w:rFonts w:ascii="Times New Roman" w:hAnsi="Times New Roman" w:cs="Times New Roman"/>
        </w:rPr>
        <w:t>Ахметшина</w:t>
      </w:r>
      <w:proofErr w:type="spellEnd"/>
      <w:r w:rsidR="0096655B" w:rsidRPr="007A51B6">
        <w:rPr>
          <w:rFonts w:ascii="Times New Roman" w:hAnsi="Times New Roman" w:cs="Times New Roman"/>
        </w:rPr>
        <w:t xml:space="preserve"> А.К. История художественной культуры и стилей в искусстве [Электронный ресурс]: учебно-методическое пособие для студентов художественно-графического факультета, обучающихся по профилю подготовки «Изобразительное искусство и технология»/ </w:t>
      </w:r>
      <w:proofErr w:type="spellStart"/>
      <w:r w:rsidR="0096655B" w:rsidRPr="007A51B6">
        <w:rPr>
          <w:rFonts w:ascii="Times New Roman" w:hAnsi="Times New Roman" w:cs="Times New Roman"/>
        </w:rPr>
        <w:t>Ахметшина</w:t>
      </w:r>
      <w:proofErr w:type="spellEnd"/>
      <w:r w:rsidR="0096655B" w:rsidRPr="007A51B6">
        <w:rPr>
          <w:rFonts w:ascii="Times New Roman" w:hAnsi="Times New Roman" w:cs="Times New Roman"/>
        </w:rPr>
        <w:t xml:space="preserve"> А.К.— Электрон. текстовые </w:t>
      </w:r>
      <w:proofErr w:type="gramStart"/>
      <w:r w:rsidR="0096655B" w:rsidRPr="007A51B6">
        <w:rPr>
          <w:rFonts w:ascii="Times New Roman" w:hAnsi="Times New Roman" w:cs="Times New Roman"/>
        </w:rPr>
        <w:t>данные.—</w:t>
      </w:r>
      <w:proofErr w:type="gramEnd"/>
      <w:r w:rsidR="0096655B" w:rsidRPr="007A51B6">
        <w:rPr>
          <w:rFonts w:ascii="Times New Roman" w:hAnsi="Times New Roman" w:cs="Times New Roman"/>
        </w:rPr>
        <w:t xml:space="preserve"> Набережные Челны: </w:t>
      </w:r>
      <w:proofErr w:type="spellStart"/>
      <w:r w:rsidR="0096655B" w:rsidRPr="007A51B6">
        <w:rPr>
          <w:rFonts w:ascii="Times New Roman" w:hAnsi="Times New Roman" w:cs="Times New Roman"/>
        </w:rPr>
        <w:t>Набережночелнинский</w:t>
      </w:r>
      <w:proofErr w:type="spellEnd"/>
      <w:r w:rsidR="0096655B" w:rsidRPr="007A51B6">
        <w:rPr>
          <w:rFonts w:ascii="Times New Roman" w:hAnsi="Times New Roman" w:cs="Times New Roman"/>
        </w:rPr>
        <w:t xml:space="preserve"> государственный педагогический университет, 2013.— 142 c.— Режим доступа: http://www.iprbookshop.ru/49920.— ЭБС «</w:t>
      </w:r>
      <w:proofErr w:type="spellStart"/>
      <w:r w:rsidR="0096655B" w:rsidRPr="007A51B6">
        <w:rPr>
          <w:rFonts w:ascii="Times New Roman" w:hAnsi="Times New Roman" w:cs="Times New Roman"/>
        </w:rPr>
        <w:t>IPRbooks</w:t>
      </w:r>
      <w:proofErr w:type="spellEnd"/>
      <w:r w:rsidR="0096655B" w:rsidRPr="007A51B6">
        <w:rPr>
          <w:rFonts w:ascii="Times New Roman" w:hAnsi="Times New Roman" w:cs="Times New Roman"/>
        </w:rPr>
        <w:t>», по паролю</w:t>
      </w:r>
    </w:p>
    <w:p w:rsidR="00C67BA0" w:rsidRPr="007A51B6" w:rsidRDefault="00C67BA0" w:rsidP="00C67BA0">
      <w:pPr>
        <w:ind w:left="360"/>
        <w:outlineLvl w:val="0"/>
        <w:rPr>
          <w:rFonts w:ascii="Times New Roman" w:hAnsi="Times New Roman" w:cs="Times New Roman"/>
          <w:color w:val="000000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6. Веселова Ю.В. Графический дизайн рекламы. Плакат [Электронный ресурс]: учебное пособие/ Веселова Ю.В., Семёнов О.Г.—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Новосибирск: Новосибирский государственный технический университет, 2012.— 104 c.— Режим доступа: http://www.iprbookshop.ru/44764.html.—</w:t>
      </w:r>
      <w:r w:rsidRPr="007A51B6">
        <w:rPr>
          <w:rFonts w:ascii="Times New Roman" w:hAnsi="Times New Roman" w:cs="Times New Roman"/>
          <w:color w:val="000000" w:themeColor="text1"/>
        </w:rPr>
        <w:t>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</w:rPr>
        <w:t>», по паролю.</w:t>
      </w:r>
    </w:p>
    <w:p w:rsidR="00C67BA0" w:rsidRPr="007A51B6" w:rsidRDefault="00C67BA0" w:rsidP="00C67BA0">
      <w:pPr>
        <w:ind w:left="360"/>
        <w:outlineLvl w:val="0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7. 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Овчинникова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Р.Ю. Дизайн в рекламе. Основы графического проектирования [Электронный ресурс]: учебное пособие для студентов вузов, обучающихся по специальностям 070601 «Дизайн», 032401 «Реклама»/ 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Овчинникова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Р.Ю.—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Москва: ЮНИТИ-ДАНА, 2017.— 239 c.— Режим доступа: http://www.iprbookshop.ru/74886.html.— </w:t>
      </w:r>
      <w:r w:rsidRPr="007A51B6">
        <w:rPr>
          <w:rFonts w:ascii="Times New Roman" w:hAnsi="Times New Roman" w:cs="Times New Roman"/>
          <w:color w:val="000000" w:themeColor="text1"/>
        </w:rPr>
        <w:t>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</w:rPr>
        <w:t>», по паролю.</w:t>
      </w:r>
    </w:p>
    <w:p w:rsidR="00C67BA0" w:rsidRPr="007A51B6" w:rsidRDefault="00C67BA0" w:rsidP="00C67BA0">
      <w:pPr>
        <w:ind w:left="360"/>
        <w:outlineLvl w:val="0"/>
        <w:rPr>
          <w:rFonts w:ascii="Times New Roman" w:hAnsi="Times New Roman" w:cs="Times New Roman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8. Зиновьева Е.А. Компьютерный дизайн. Векторная графика [Электронный ресурс]: учебно-методическое пособие/ Зиновьева Е.А.—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Екатеринбург: Уральский федеральный университет, ЭБС АСВ, 2016.— 116 c.— Режим доступа: http://www.iprbookshop.ru/68251.html.— </w:t>
      </w:r>
      <w:r w:rsidRPr="007A51B6">
        <w:rPr>
          <w:rFonts w:ascii="Times New Roman" w:hAnsi="Times New Roman" w:cs="Times New Roman"/>
          <w:color w:val="000000" w:themeColor="text1"/>
        </w:rPr>
        <w:t>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</w:rPr>
        <w:t>»,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9. Костина Н.Г. Фирменный стиль и дизайн [Электронный ресурс]: учебное пособие для студентов вузов/ Костина Н.Г., Баранец С.Ю.—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Кемерово: Кемеровский технологический институт пищевой промышленности, 2014.— 97 c.— Режим доступа: http://www.iprbookshop.ru/61285.html.— 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»</w:t>
      </w:r>
      <w:r w:rsidRPr="007A51B6">
        <w:rPr>
          <w:rFonts w:ascii="Times New Roman" w:hAnsi="Times New Roman" w:cs="Times New Roman"/>
          <w:color w:val="000000" w:themeColor="text1"/>
        </w:rPr>
        <w:t xml:space="preserve"> 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10. Тим Браун Дизайн-мышление [Электронный ресурс]: от разработки новых продуктов до проектирования бизнес-моделей/ Тим Браун— Электрон. текстовые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Москва: Манн, Иванов и Фербер, 2013.— 239 c.— Режим доступа: http://www.iprbookshop.ru/39195.html.— 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»</w:t>
      </w:r>
      <w:r w:rsidRPr="007A51B6">
        <w:rPr>
          <w:rFonts w:ascii="Times New Roman" w:hAnsi="Times New Roman" w:cs="Times New Roman"/>
          <w:color w:val="000000" w:themeColor="text1"/>
        </w:rPr>
        <w:t xml:space="preserve"> 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11 .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Водчиц</w:t>
      </w:r>
      <w:proofErr w:type="spellEnd"/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С.С. Книжный дизайн: теория пропорций [Электронный ресурс]: учебное пособие/ 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Водчиц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С.С.— Электрон. текстовые данные.— Москва: Московский государственный технический университет имени Н.Э. Баумана, 2011.— 592 c.— Режим доступа: http://www.iprbookshop.ru/94805.html.— ЭБС «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» </w:t>
      </w:r>
      <w:r w:rsidRPr="007A51B6">
        <w:rPr>
          <w:rFonts w:ascii="Times New Roman" w:hAnsi="Times New Roman" w:cs="Times New Roman"/>
          <w:color w:val="000000" w:themeColor="text1"/>
        </w:rPr>
        <w:t>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12. Глазычев В. Дизайн как он есть [Электронный ресурс]: монография/ Глазычев В.—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Москва: Европа, 2006.— 320 c.— Режим доступа: http://www.iprbookshop.ru/11619.html.— ЭБС «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» </w:t>
      </w:r>
      <w:r w:rsidRPr="007A51B6">
        <w:rPr>
          <w:rFonts w:ascii="Times New Roman" w:hAnsi="Times New Roman" w:cs="Times New Roman"/>
          <w:color w:val="000000" w:themeColor="text1"/>
        </w:rPr>
        <w:t xml:space="preserve">, по паролю.   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/>
        </w:rPr>
      </w:pPr>
      <w:r w:rsidRPr="007A51B6">
        <w:rPr>
          <w:rFonts w:ascii="Times New Roman" w:hAnsi="Times New Roman" w:cs="Times New Roman"/>
          <w:color w:val="000000" w:themeColor="text1"/>
        </w:rPr>
        <w:t>13.</w:t>
      </w:r>
      <w:r w:rsidRPr="007A51B6">
        <w:rPr>
          <w:rFonts w:ascii="Times New Roman" w:hAnsi="Times New Roman" w:cs="Times New Roman"/>
        </w:rPr>
        <w:t xml:space="preserve">. Безрукова, Е. А. Шрифтовая </w:t>
      </w:r>
      <w:proofErr w:type="gramStart"/>
      <w:r w:rsidRPr="007A51B6">
        <w:rPr>
          <w:rFonts w:ascii="Times New Roman" w:hAnsi="Times New Roman" w:cs="Times New Roman"/>
        </w:rPr>
        <w:t>графика :</w:t>
      </w:r>
      <w:proofErr w:type="gramEnd"/>
      <w:r w:rsidRPr="007A51B6">
        <w:rPr>
          <w:rFonts w:ascii="Times New Roman" w:hAnsi="Times New Roman" w:cs="Times New Roman"/>
        </w:rPr>
        <w:t xml:space="preserve"> учебное наглядное пособие для студентов, обучающихся по направлению подготовки 54.03.01 «Дизайн», профиль «Графический дизайн» / Е. А. Безрукова, Г. Ю. </w:t>
      </w:r>
      <w:proofErr w:type="spellStart"/>
      <w:r w:rsidRPr="007A51B6">
        <w:rPr>
          <w:rFonts w:ascii="Times New Roman" w:hAnsi="Times New Roman" w:cs="Times New Roman"/>
        </w:rPr>
        <w:t>Мхитарян</w:t>
      </w:r>
      <w:proofErr w:type="spellEnd"/>
      <w:r w:rsidRPr="007A51B6">
        <w:rPr>
          <w:rFonts w:ascii="Times New Roman" w:hAnsi="Times New Roman" w:cs="Times New Roman"/>
        </w:rPr>
        <w:t xml:space="preserve">. — </w:t>
      </w:r>
      <w:proofErr w:type="gramStart"/>
      <w:r w:rsidRPr="007A51B6">
        <w:rPr>
          <w:rFonts w:ascii="Times New Roman" w:hAnsi="Times New Roman" w:cs="Times New Roman"/>
        </w:rPr>
        <w:t>Кемерово :</w:t>
      </w:r>
      <w:proofErr w:type="gramEnd"/>
      <w:r w:rsidRPr="007A51B6">
        <w:rPr>
          <w:rFonts w:ascii="Times New Roman" w:hAnsi="Times New Roman" w:cs="Times New Roman"/>
        </w:rPr>
        <w:t xml:space="preserve"> Кемеровский государственный институт культуры, 2017. — 130 c. — ISBN 978-5-8154-0407-6. — </w:t>
      </w:r>
      <w:proofErr w:type="gramStart"/>
      <w:r w:rsidRPr="007A51B6">
        <w:rPr>
          <w:rFonts w:ascii="Times New Roman" w:hAnsi="Times New Roman" w:cs="Times New Roman"/>
        </w:rPr>
        <w:t>Текст :</w:t>
      </w:r>
      <w:proofErr w:type="gramEnd"/>
      <w:r w:rsidRPr="007A51B6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http://www.iprbookshop.ru/76349.html (дата обращения: 24.05.2020). — Режим доступа: </w:t>
      </w:r>
      <w:r w:rsidRPr="007A51B6">
        <w:rPr>
          <w:rFonts w:ascii="Times New Roman" w:hAnsi="Times New Roman" w:cs="Times New Roman"/>
          <w:color w:val="000000" w:themeColor="text1"/>
        </w:rPr>
        <w:t>Э</w:t>
      </w:r>
      <w:r w:rsidRPr="007A51B6">
        <w:rPr>
          <w:rFonts w:ascii="Times New Roman" w:hAnsi="Times New Roman" w:cs="Times New Roman"/>
          <w:color w:val="000000"/>
        </w:rPr>
        <w:t>БС «</w:t>
      </w:r>
      <w:proofErr w:type="spellStart"/>
      <w:r w:rsidRPr="007A51B6">
        <w:rPr>
          <w:rFonts w:ascii="Times New Roman" w:hAnsi="Times New Roman" w:cs="Times New Roman"/>
          <w:color w:val="000000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</w:rPr>
        <w:t xml:space="preserve">», по паролю. 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/>
        </w:rPr>
      </w:pPr>
      <w:r w:rsidRPr="007A51B6">
        <w:rPr>
          <w:rFonts w:ascii="Times New Roman" w:hAnsi="Times New Roman" w:cs="Times New Roman"/>
          <w:color w:val="000000"/>
        </w:rPr>
        <w:t xml:space="preserve">14. </w:t>
      </w:r>
      <w:proofErr w:type="spellStart"/>
      <w:r w:rsidRPr="007A51B6">
        <w:rPr>
          <w:rFonts w:ascii="Times New Roman" w:hAnsi="Times New Roman" w:cs="Times New Roman"/>
          <w:color w:val="000000"/>
        </w:rPr>
        <w:t>Буковецкая</w:t>
      </w:r>
      <w:proofErr w:type="spellEnd"/>
      <w:r w:rsidRPr="007A51B6">
        <w:rPr>
          <w:rFonts w:ascii="Times New Roman" w:hAnsi="Times New Roman" w:cs="Times New Roman"/>
          <w:color w:val="000000"/>
        </w:rPr>
        <w:t xml:space="preserve"> О.А. Дизайн текста. Шрифт, эффекты, цвет [Электронный ресурс]/ </w:t>
      </w:r>
      <w:proofErr w:type="spellStart"/>
      <w:r w:rsidRPr="007A51B6">
        <w:rPr>
          <w:rFonts w:ascii="Times New Roman" w:hAnsi="Times New Roman" w:cs="Times New Roman"/>
          <w:color w:val="000000"/>
        </w:rPr>
        <w:t>Буковецкая</w:t>
      </w:r>
      <w:proofErr w:type="spellEnd"/>
      <w:r w:rsidRPr="007A51B6">
        <w:rPr>
          <w:rFonts w:ascii="Times New Roman" w:hAnsi="Times New Roman" w:cs="Times New Roman"/>
          <w:color w:val="000000"/>
        </w:rPr>
        <w:t xml:space="preserve"> О.А.—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/>
        </w:rPr>
        <w:t xml:space="preserve"> М.: ДМК Пресс, 2006.— 278 c.— Режим доступа: http://www.iprbookshop.ru/7772.— ЭБС «</w:t>
      </w:r>
      <w:proofErr w:type="spellStart"/>
      <w:r w:rsidRPr="007A51B6">
        <w:rPr>
          <w:rFonts w:ascii="Times New Roman" w:hAnsi="Times New Roman" w:cs="Times New Roman"/>
          <w:color w:val="000000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</w:rPr>
        <w:t>»,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</w:rPr>
      </w:pPr>
      <w:r w:rsidRPr="007A51B6">
        <w:rPr>
          <w:rFonts w:ascii="Times New Roman" w:hAnsi="Times New Roman" w:cs="Times New Roman"/>
        </w:rPr>
        <w:t xml:space="preserve">15. Веретенников Д.Б., </w:t>
      </w:r>
      <w:proofErr w:type="spellStart"/>
      <w:r w:rsidRPr="007A51B6">
        <w:rPr>
          <w:rFonts w:ascii="Times New Roman" w:hAnsi="Times New Roman" w:cs="Times New Roman"/>
        </w:rPr>
        <w:t>Терягова</w:t>
      </w:r>
      <w:proofErr w:type="spellEnd"/>
      <w:r w:rsidRPr="007A51B6">
        <w:rPr>
          <w:rFonts w:ascii="Times New Roman" w:hAnsi="Times New Roman" w:cs="Times New Roman"/>
        </w:rPr>
        <w:t xml:space="preserve"> А.Н.  Шрифтовая графика в архитектуре и градостроительстве, изд. Самарский государственный архитектурно-строительный университет, ЭБС АСВ, 2013г. – 64с. [Электронный ресурс]: учебное пособие/ Веретенников Д.Б., </w:t>
      </w:r>
      <w:proofErr w:type="spellStart"/>
      <w:r w:rsidRPr="007A51B6">
        <w:rPr>
          <w:rFonts w:ascii="Times New Roman" w:hAnsi="Times New Roman" w:cs="Times New Roman"/>
        </w:rPr>
        <w:t>Терягова</w:t>
      </w:r>
      <w:proofErr w:type="spellEnd"/>
      <w:r w:rsidRPr="007A51B6">
        <w:rPr>
          <w:rFonts w:ascii="Times New Roman" w:hAnsi="Times New Roman" w:cs="Times New Roman"/>
        </w:rPr>
        <w:t xml:space="preserve"> А.Н.  Электрон. текстовые данные. Режим доступа: http://www.iprbookshop.ru/6619.— ЭБС «</w:t>
      </w:r>
      <w:proofErr w:type="spellStart"/>
      <w:r w:rsidRPr="007A51B6">
        <w:rPr>
          <w:rFonts w:ascii="Times New Roman" w:hAnsi="Times New Roman" w:cs="Times New Roman"/>
        </w:rPr>
        <w:t>IPRbooks</w:t>
      </w:r>
      <w:proofErr w:type="spellEnd"/>
      <w:r w:rsidRPr="007A51B6">
        <w:rPr>
          <w:rFonts w:ascii="Times New Roman" w:hAnsi="Times New Roman" w:cs="Times New Roman"/>
        </w:rPr>
        <w:t xml:space="preserve">», по паролю  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b/>
          <w:iCs/>
        </w:rPr>
      </w:pPr>
      <w:r w:rsidRPr="007A51B6">
        <w:rPr>
          <w:rFonts w:ascii="Times New Roman" w:hAnsi="Times New Roman" w:cs="Times New Roman"/>
        </w:rPr>
        <w:t xml:space="preserve">16. Основы шрифтовой </w:t>
      </w:r>
      <w:proofErr w:type="gramStart"/>
      <w:r w:rsidRPr="007A51B6">
        <w:rPr>
          <w:rFonts w:ascii="Times New Roman" w:hAnsi="Times New Roman" w:cs="Times New Roman"/>
        </w:rPr>
        <w:t>графики :</w:t>
      </w:r>
      <w:proofErr w:type="gramEnd"/>
      <w:r w:rsidRPr="007A51B6">
        <w:rPr>
          <w:rFonts w:ascii="Times New Roman" w:hAnsi="Times New Roman" w:cs="Times New Roman"/>
        </w:rPr>
        <w:t xml:space="preserve"> учебное пособие / составители В. М. Дегтяренко. — 2-е изд. — </w:t>
      </w:r>
      <w:proofErr w:type="gramStart"/>
      <w:r w:rsidRPr="007A51B6">
        <w:rPr>
          <w:rFonts w:ascii="Times New Roman" w:hAnsi="Times New Roman" w:cs="Times New Roman"/>
        </w:rPr>
        <w:t>Саратов :</w:t>
      </w:r>
      <w:proofErr w:type="gramEnd"/>
      <w:r w:rsidRPr="007A51B6">
        <w:rPr>
          <w:rFonts w:ascii="Times New Roman" w:hAnsi="Times New Roman" w:cs="Times New Roman"/>
        </w:rPr>
        <w:t xml:space="preserve"> Ай Пи Ар Медиа, 2019. — 104 c. — ISBN 978-5-4497-0140-4. — </w:t>
      </w:r>
      <w:proofErr w:type="gramStart"/>
      <w:r w:rsidRPr="007A51B6">
        <w:rPr>
          <w:rFonts w:ascii="Times New Roman" w:hAnsi="Times New Roman" w:cs="Times New Roman"/>
        </w:rPr>
        <w:t>Текст :</w:t>
      </w:r>
      <w:proofErr w:type="gramEnd"/>
      <w:r w:rsidRPr="007A51B6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http://www.iprbookshop.ru/86459.html (дата обращения: 24.05.2020). — Режим доступа: </w:t>
      </w:r>
      <w:hyperlink r:id="rId11" w:history="1">
        <w:r w:rsidRPr="007A51B6">
          <w:rPr>
            <w:rStyle w:val="a7"/>
            <w:rFonts w:ascii="Times New Roman" w:hAnsi="Times New Roman" w:cs="Times New Roman"/>
            <w:color w:val="000000" w:themeColor="text1"/>
          </w:rPr>
          <w:t>http://www.iprbookshop.ru/86459.html</w:t>
        </w:r>
      </w:hyperlink>
      <w:r w:rsidRPr="007A51B6">
        <w:rPr>
          <w:rFonts w:ascii="Times New Roman" w:hAnsi="Times New Roman" w:cs="Times New Roman"/>
          <w:color w:val="000000" w:themeColor="text1"/>
        </w:rPr>
        <w:t xml:space="preserve"> - Э</w:t>
      </w:r>
      <w:r w:rsidRPr="007A51B6">
        <w:rPr>
          <w:rFonts w:ascii="Times New Roman" w:hAnsi="Times New Roman" w:cs="Times New Roman"/>
          <w:color w:val="000000"/>
        </w:rPr>
        <w:t>БС «</w:t>
      </w:r>
      <w:proofErr w:type="spellStart"/>
      <w:r w:rsidRPr="007A51B6">
        <w:rPr>
          <w:rFonts w:ascii="Times New Roman" w:hAnsi="Times New Roman" w:cs="Times New Roman"/>
          <w:color w:val="000000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</w:rPr>
        <w:t>», по</w:t>
      </w:r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 xml:space="preserve">17.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Музалевская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Ю.Е. Основы дизайн-проектирования: исторические аспекты развития, этапы и методы художественного проектирования в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дизайне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Музалевская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Ю.Е.. — Санкт-Петербург : Санкт-Петербургский государственный университет промышленных технологий и дизайна, 2019. — 105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978-5-7937-1683-3.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/102454.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пользователей. -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https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org</w:t>
      </w:r>
      <w:r w:rsidRPr="00C67BA0">
        <w:rPr>
          <w:rFonts w:ascii="Roboto" w:hAnsi="Roboto" w:cs="Arial"/>
          <w:color w:val="000000"/>
          <w:sz w:val="21"/>
          <w:szCs w:val="21"/>
        </w:rPr>
        <w:t>/10.23682/102454</w:t>
      </w:r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>18. Соболева И.С. Прикладной дизайн. Дизайн-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проектирование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Соболева И.С.,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Чинцова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Я.К.. — Санкт-Петербург : Санкт-Петербургский государственный университет промышленных технологий и дизайна, 2017. — 76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978-5-7937-1527-0.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/102462.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пользователей. -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hyperlink r:id="rId12" w:history="1"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https</w:t>
        </w:r>
        <w:r w:rsidRPr="00C67BA0">
          <w:rPr>
            <w:rStyle w:val="a7"/>
            <w:rFonts w:ascii="Roboto" w:hAnsi="Roboto" w:cs="Arial"/>
            <w:sz w:val="21"/>
            <w:szCs w:val="21"/>
          </w:rPr>
          <w:t>://</w:t>
        </w:r>
        <w:proofErr w:type="spellStart"/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doi</w:t>
        </w:r>
        <w:proofErr w:type="spellEnd"/>
        <w:r w:rsidRPr="00C67BA0">
          <w:rPr>
            <w:rStyle w:val="a7"/>
            <w:rFonts w:ascii="Roboto" w:hAnsi="Roboto" w:cs="Arial"/>
            <w:sz w:val="21"/>
            <w:szCs w:val="21"/>
          </w:rPr>
          <w:t>.</w:t>
        </w:r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org</w:t>
        </w:r>
        <w:r w:rsidRPr="00C67BA0">
          <w:rPr>
            <w:rStyle w:val="a7"/>
            <w:rFonts w:ascii="Roboto" w:hAnsi="Roboto" w:cs="Arial"/>
            <w:sz w:val="21"/>
            <w:szCs w:val="21"/>
          </w:rPr>
          <w:t>/10.23682/102462</w:t>
        </w:r>
      </w:hyperlink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 xml:space="preserve">19.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Пигулевский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В.О. Дизайн визуальных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коммуникаций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Пигулевский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В.О., Стефаненко А.С.. — Саратов : Вузовское образование, 2021. — 441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978-5-4487-0765-0.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/102235.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 пользователей</w:t>
      </w:r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>20.  Лобанов Е.Ю. Дизайн-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проектирование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Лобанов Е.Ю.. — Санкт-Петербург : Санкт-Петербургский государственный университет промышленных технологий и дизайна, 2018. — 83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978-5-7937-1611-6.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/102617.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пользователей. -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hyperlink r:id="rId13" w:history="1"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https</w:t>
        </w:r>
        <w:r w:rsidRPr="00C67BA0">
          <w:rPr>
            <w:rStyle w:val="a7"/>
            <w:rFonts w:ascii="Roboto" w:hAnsi="Roboto" w:cs="Arial"/>
            <w:sz w:val="21"/>
            <w:szCs w:val="21"/>
          </w:rPr>
          <w:t>://</w:t>
        </w:r>
        <w:proofErr w:type="spellStart"/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doi</w:t>
        </w:r>
        <w:proofErr w:type="spellEnd"/>
        <w:r w:rsidRPr="00C67BA0">
          <w:rPr>
            <w:rStyle w:val="a7"/>
            <w:rFonts w:ascii="Roboto" w:hAnsi="Roboto" w:cs="Arial"/>
            <w:sz w:val="21"/>
            <w:szCs w:val="21"/>
          </w:rPr>
          <w:t>.</w:t>
        </w:r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org</w:t>
        </w:r>
        <w:r w:rsidRPr="00C67BA0">
          <w:rPr>
            <w:rStyle w:val="a7"/>
            <w:rFonts w:ascii="Roboto" w:hAnsi="Roboto" w:cs="Arial"/>
            <w:sz w:val="21"/>
            <w:szCs w:val="21"/>
          </w:rPr>
          <w:t>/10.23682/102617</w:t>
        </w:r>
      </w:hyperlink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7A51B6">
        <w:rPr>
          <w:rFonts w:ascii="Roboto" w:hAnsi="Roboto" w:cs="Arial"/>
          <w:color w:val="000000"/>
          <w:sz w:val="21"/>
          <w:szCs w:val="21"/>
        </w:rPr>
        <w:t>21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Дизайн-проектирование. Термины и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определения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терминологический словарь / . — Москва : Московский городской педагогический университет, 2011. — 212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2227-8397.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/26469.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         </w:t>
      </w:r>
    </w:p>
    <w:p w:rsidR="00C67BA0" w:rsidRDefault="00C67BA0" w:rsidP="00C67BA0">
      <w:pPr>
        <w:ind w:left="360"/>
      </w:pPr>
      <w:r w:rsidRPr="00C67BA0">
        <w:rPr>
          <w:rFonts w:ascii="Roboto" w:hAnsi="Roboto" w:cs="Arial"/>
          <w:color w:val="000000"/>
          <w:sz w:val="21"/>
          <w:szCs w:val="21"/>
        </w:rPr>
        <w:t xml:space="preserve"> 22. Головко С.Б. Дизайн деловых периодических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изданий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для студентов вузов, обучающихся по специальностям «Графика», «Журналистика», «Информационные технологии в дизайне», «Реклама» / Головко С.Б.. — Москва : ЮНИТИ-ДАНА, 2017. — 423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978-5-238-01477-7.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/83031.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17.04.2021).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 пользователей</w:t>
      </w:r>
    </w:p>
    <w:p w:rsidR="00C67BA0" w:rsidRPr="007A51B6" w:rsidRDefault="00C67BA0" w:rsidP="00C67BA0">
      <w:pPr>
        <w:ind w:left="36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23. 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Аверченков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В.И. Основы научного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творчества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учебное пособие / 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Аверченков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В.И., Малахов Ю.А.. — Брянск : Брянский государственный технический университет, 2012. — 156 c. —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Текст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4" w:history="1">
        <w:r w:rsidRPr="007A51B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http://www.iprbookshop.ru/7004.html</w:t>
        </w:r>
      </w:hyperlink>
    </w:p>
    <w:p w:rsidR="00C67BA0" w:rsidRPr="007A51B6" w:rsidRDefault="00C67BA0" w:rsidP="00C67BA0">
      <w:pPr>
        <w:ind w:left="36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24. Дроздова Г.И. Научно-исследовательская и творческая работа в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семестре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учебное пособие / Дроздова Г.И.. — Омск : Омский государственный институт сервиса, Омский государственный технический университет, 2013. — 66 c. — ISBN 978-5-93252-279-0. —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Текст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 // Электронно-библиотечная система IPR BOOKS : [сайт]. — Режим доступа:  </w:t>
      </w:r>
      <w:hyperlink r:id="rId15" w:history="1">
        <w:r w:rsidRPr="007A51B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http://www.iprbookshop.ru/18258.html</w:t>
        </w:r>
      </w:hyperlink>
    </w:p>
    <w:p w:rsidR="00C67BA0" w:rsidRPr="007A51B6" w:rsidRDefault="00C67BA0" w:rsidP="00C67BA0">
      <w:pPr>
        <w:ind w:left="36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25. Зинюк О.В. Современный дизайн. Методы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исследования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монография / Зинюк О.В.. — Москва : Московский гуманитарный университет, 2011. — 128 c. — ISBN 978-5-98079-757-7. —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Текст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 // Электронно-библиотечная система IPR BOOKS : [сайт]. — Режим доступа:  </w:t>
      </w:r>
      <w:hyperlink r:id="rId16" w:history="1">
        <w:r w:rsidRPr="007A51B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http://www.iprbookshop.ru/8444.html</w:t>
        </w:r>
      </w:hyperlink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7.2 Дополнительная учебная литература:</w:t>
      </w:r>
    </w:p>
    <w:p w:rsidR="0096655B" w:rsidRPr="00096433" w:rsidRDefault="0096655B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4D2E0F">
        <w:rPr>
          <w:bCs/>
        </w:rPr>
        <w:t>Барсукова</w:t>
      </w:r>
      <w:proofErr w:type="spellEnd"/>
      <w:r w:rsidRPr="004D2E0F">
        <w:rPr>
          <w:bCs/>
        </w:rPr>
        <w:t xml:space="preserve">, Н.И. </w:t>
      </w:r>
      <w:r w:rsidRPr="004D2E0F">
        <w:t>Аксиологические основы теории и методологии средового дизайна / Вестник ОГУ, Оренбург: ОГУ. – 2011. – №9. – С. 21-26</w:t>
      </w:r>
    </w:p>
    <w:p w:rsidR="0096655B" w:rsidRPr="00096433" w:rsidRDefault="0096655B" w:rsidP="0096655B">
      <w:pPr>
        <w:pStyle w:val="a6"/>
        <w:widowControl/>
        <w:numPr>
          <w:ilvl w:val="0"/>
          <w:numId w:val="15"/>
        </w:numPr>
        <w:tabs>
          <w:tab w:val="left" w:pos="-567"/>
          <w:tab w:val="left" w:pos="0"/>
        </w:tabs>
        <w:autoSpaceDE/>
        <w:autoSpaceDN/>
        <w:adjustRightInd/>
        <w:ind w:left="0" w:firstLine="709"/>
        <w:jc w:val="both"/>
        <w:rPr>
          <w:bCs/>
        </w:rPr>
      </w:pPr>
      <w:proofErr w:type="spellStart"/>
      <w:r w:rsidRPr="00096433">
        <w:rPr>
          <w:bCs/>
        </w:rPr>
        <w:t>Барсукова</w:t>
      </w:r>
      <w:proofErr w:type="spellEnd"/>
      <w:r w:rsidRPr="00096433">
        <w:rPr>
          <w:bCs/>
        </w:rPr>
        <w:t xml:space="preserve">, Н. И. </w:t>
      </w:r>
      <w:r w:rsidRPr="00096433">
        <w:t xml:space="preserve">Методология дизайн-проектирования как основа комплексной организации открытых пространств урбанистической среды / Н. И. </w:t>
      </w:r>
      <w:proofErr w:type="spellStart"/>
      <w:r w:rsidRPr="00096433">
        <w:t>Барсукова</w:t>
      </w:r>
      <w:proofErr w:type="spellEnd"/>
      <w:r w:rsidRPr="00096433">
        <w:t xml:space="preserve">, Е. В. Вишневская // Вестник </w:t>
      </w:r>
      <w:r w:rsidRPr="00096433">
        <w:rPr>
          <w:shd w:val="clear" w:color="auto" w:fill="FFFFFF"/>
        </w:rPr>
        <w:t>Оренбургского государственного университета</w:t>
      </w:r>
      <w:r w:rsidRPr="00096433">
        <w:t>. – 2015. – №5 (180). – С. 121-127.</w:t>
      </w:r>
    </w:p>
    <w:p w:rsidR="0096655B" w:rsidRPr="007F4E77" w:rsidRDefault="0096655B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096433">
        <w:rPr>
          <w:bCs/>
        </w:rPr>
        <w:t>Барсукова</w:t>
      </w:r>
      <w:proofErr w:type="spellEnd"/>
      <w:r w:rsidRPr="00096433">
        <w:rPr>
          <w:bCs/>
        </w:rPr>
        <w:t xml:space="preserve">, Н. И. </w:t>
      </w:r>
      <w:r>
        <w:t>Средовая парадигма современного дизайна/</w:t>
      </w:r>
      <w:r w:rsidRPr="00FD2E66">
        <w:t xml:space="preserve"> </w:t>
      </w:r>
      <w:r>
        <w:t>Дизайн и эргономика в современном мире. Мат Межд. науч.-</w:t>
      </w:r>
      <w:proofErr w:type="spellStart"/>
      <w:r>
        <w:t>практ</w:t>
      </w:r>
      <w:proofErr w:type="spellEnd"/>
      <w:r>
        <w:t xml:space="preserve">. </w:t>
      </w:r>
      <w:proofErr w:type="spellStart"/>
      <w:r>
        <w:t>конф</w:t>
      </w:r>
      <w:proofErr w:type="spellEnd"/>
      <w:r>
        <w:t xml:space="preserve">., </w:t>
      </w:r>
      <w:proofErr w:type="spellStart"/>
      <w:r>
        <w:t>посвящ</w:t>
      </w:r>
      <w:proofErr w:type="spellEnd"/>
      <w:r>
        <w:t>. 50-летию ВНИИТЭ. - М.: ВНИИТЭ, 2012. - С.19-21</w:t>
      </w:r>
    </w:p>
    <w:p w:rsidR="0096655B" w:rsidRPr="00ED52BC" w:rsidRDefault="0096655B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096433">
        <w:rPr>
          <w:bCs/>
        </w:rPr>
        <w:t>Барсукова</w:t>
      </w:r>
      <w:proofErr w:type="spellEnd"/>
      <w:r w:rsidRPr="00096433">
        <w:rPr>
          <w:bCs/>
        </w:rPr>
        <w:t xml:space="preserve">, Н. И. </w:t>
      </w:r>
      <w:r w:rsidRPr="007F4E77">
        <w:t>Научная школа дизайна/ Высшее образование в Росс</w:t>
      </w:r>
      <w:r w:rsidR="00ED52BC">
        <w:t>ии.</w:t>
      </w:r>
      <w:r>
        <w:t xml:space="preserve"> М.: 2010. -</w:t>
      </w:r>
      <w:r w:rsidRPr="007F4E77">
        <w:t xml:space="preserve"> №4.</w:t>
      </w:r>
      <w:r>
        <w:t xml:space="preserve"> - </w:t>
      </w:r>
      <w:r w:rsidRPr="007F4E77">
        <w:t>с.87-92</w:t>
      </w:r>
    </w:p>
    <w:p w:rsidR="00ED52BC" w:rsidRPr="006209E1" w:rsidRDefault="00ED52BC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>
        <w:t>Ов</w:t>
      </w:r>
      <w:r w:rsidR="0079599D">
        <w:t>ч</w:t>
      </w:r>
      <w:r>
        <w:t>инникова</w:t>
      </w:r>
      <w:proofErr w:type="spellEnd"/>
      <w:r>
        <w:t>, Р.Ю. Методологические основы дизайн-</w:t>
      </w:r>
      <w:proofErr w:type="gramStart"/>
      <w:r>
        <w:t>исследования./</w:t>
      </w:r>
      <w:proofErr w:type="gramEnd"/>
      <w:r>
        <w:t>Омский научный вестник №1 (115). - 2013.</w:t>
      </w:r>
    </w:p>
    <w:p w:rsidR="006209E1" w:rsidRPr="006209E1" w:rsidRDefault="006209E1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r w:rsidRPr="006209E1">
        <w:rPr>
          <w:color w:val="000000"/>
          <w:shd w:val="clear" w:color="auto" w:fill="FFFFFF"/>
        </w:rPr>
        <w:t xml:space="preserve">Щедровицкий, Г.П. Наука и методология науки дизайна (Основные области </w:t>
      </w:r>
      <w:proofErr w:type="spellStart"/>
      <w:r w:rsidRPr="006209E1">
        <w:rPr>
          <w:color w:val="000000"/>
          <w:shd w:val="clear" w:color="auto" w:fill="FFFFFF"/>
        </w:rPr>
        <w:t>теоретическоего</w:t>
      </w:r>
      <w:proofErr w:type="spellEnd"/>
      <w:r w:rsidRPr="006209E1">
        <w:rPr>
          <w:color w:val="000000"/>
          <w:shd w:val="clear" w:color="auto" w:fill="FFFFFF"/>
        </w:rPr>
        <w:t xml:space="preserve"> исследования дизайна) // Теоретические и методологические исследования в дизайне. Избранные материалы. Ч. I. Труды ВНИИТЭ. Техническая эстетика. </w:t>
      </w:r>
      <w:proofErr w:type="spellStart"/>
      <w:r w:rsidRPr="006209E1">
        <w:rPr>
          <w:color w:val="000000"/>
          <w:shd w:val="clear" w:color="auto" w:fill="FFFFFF"/>
        </w:rPr>
        <w:t>Вып</w:t>
      </w:r>
      <w:proofErr w:type="spellEnd"/>
      <w:r w:rsidRPr="006209E1">
        <w:rPr>
          <w:color w:val="000000"/>
          <w:shd w:val="clear" w:color="auto" w:fill="FFFFFF"/>
        </w:rPr>
        <w:t>. 61. М., 1990 [Теоретические и методологические исследования в дизайне. Избранные материалы. М., 2004]</w:t>
      </w:r>
    </w:p>
    <w:p w:rsidR="006209E1" w:rsidRPr="00D27B6C" w:rsidRDefault="001B1509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620195">
        <w:rPr>
          <w:color w:val="000000"/>
          <w:shd w:val="clear" w:color="auto" w:fill="FFFFFF"/>
        </w:rPr>
        <w:t>Генисаретский</w:t>
      </w:r>
      <w:proofErr w:type="spellEnd"/>
      <w:r w:rsidRPr="00620195">
        <w:rPr>
          <w:color w:val="000000"/>
          <w:shd w:val="clear" w:color="auto" w:fill="FFFFFF"/>
        </w:rPr>
        <w:t>, О.И., Щедровицкий, Г.П. Дизайн: проблемы исследований/ Теоретические и методологические исследования в дизайне. Избранные материалы. - М.: ВНИИТЭ. - 2004.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r w:rsidRPr="00D27B6C">
        <w:rPr>
          <w:bCs/>
        </w:rPr>
        <w:t xml:space="preserve">Болдин А.П. </w:t>
      </w:r>
      <w:r w:rsidRPr="00D27B6C">
        <w:t xml:space="preserve">Основы научных исследований: учебник для студ. учреждений </w:t>
      </w:r>
      <w:proofErr w:type="spellStart"/>
      <w:r w:rsidRPr="00D27B6C">
        <w:t>высш</w:t>
      </w:r>
      <w:proofErr w:type="spellEnd"/>
      <w:r w:rsidRPr="00D27B6C">
        <w:t xml:space="preserve">. проф. образования / </w:t>
      </w:r>
      <w:proofErr w:type="spellStart"/>
      <w:r w:rsidRPr="00D27B6C">
        <w:t>А.П.Болдин</w:t>
      </w:r>
      <w:proofErr w:type="spellEnd"/>
      <w:r w:rsidRPr="00D27B6C">
        <w:t xml:space="preserve">, </w:t>
      </w:r>
      <w:proofErr w:type="spellStart"/>
      <w:r w:rsidRPr="00D27B6C">
        <w:t>В.А.Максимов</w:t>
      </w:r>
      <w:proofErr w:type="spellEnd"/>
      <w:r w:rsidRPr="00D27B6C">
        <w:t>. — М.: Издательский центр «Академия», 2012</w:t>
      </w:r>
    </w:p>
    <w:p w:rsidR="00D27B6C" w:rsidRPr="00661503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r w:rsidRPr="00661503">
        <w:rPr>
          <w:bCs/>
        </w:rPr>
        <w:t xml:space="preserve">Дроздова Г.И. </w:t>
      </w:r>
      <w:r w:rsidRPr="00661503">
        <w:t>Научно-</w:t>
      </w:r>
      <w:r w:rsidRPr="00661503">
        <w:rPr>
          <w:bCs/>
        </w:rPr>
        <w:t>исследовательская</w:t>
      </w:r>
      <w:r w:rsidRPr="00661503">
        <w:t xml:space="preserve"> и творческая работа в семестре. - Омск: </w:t>
      </w:r>
      <w:r w:rsidRPr="00661503">
        <w:rPr>
          <w:bCs/>
        </w:rPr>
        <w:t>Омский государственный институт сервиса. – 2013.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r w:rsidRPr="00D27B6C">
        <w:rPr>
          <w:bCs/>
        </w:rPr>
        <w:t xml:space="preserve">Зинюк О.В., </w:t>
      </w:r>
      <w:hyperlink r:id="rId17" w:tgtFrame="_blank" w:history="1">
        <w:r w:rsidRPr="00D27B6C">
          <w:t xml:space="preserve">Современный </w:t>
        </w:r>
        <w:r w:rsidRPr="00D27B6C">
          <w:rPr>
            <w:bCs/>
          </w:rPr>
          <w:t>дизайн</w:t>
        </w:r>
        <w:r w:rsidRPr="00D27B6C">
          <w:t xml:space="preserve">. Методы </w:t>
        </w:r>
        <w:r w:rsidRPr="00D27B6C">
          <w:rPr>
            <w:bCs/>
          </w:rPr>
          <w:t>исследования</w:t>
        </w:r>
        <w:r w:rsidRPr="00D27B6C">
          <w:t>.</w:t>
        </w:r>
      </w:hyperlink>
      <w:r w:rsidRPr="00D27B6C">
        <w:t xml:space="preserve"> – М.: </w:t>
      </w:r>
      <w:r w:rsidRPr="00D27B6C">
        <w:rPr>
          <w:bCs/>
        </w:rPr>
        <w:t>Московский гуманитарный университет. – 2011.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proofErr w:type="spellStart"/>
      <w:r w:rsidRPr="00D27B6C">
        <w:t>Мокий</w:t>
      </w:r>
      <w:proofErr w:type="spellEnd"/>
      <w:r w:rsidRPr="00D27B6C">
        <w:t xml:space="preserve">, А. Л., Никифоров, В. С., </w:t>
      </w:r>
      <w:proofErr w:type="spellStart"/>
      <w:r w:rsidRPr="00D27B6C">
        <w:t>Мокий</w:t>
      </w:r>
      <w:proofErr w:type="spellEnd"/>
      <w:r w:rsidRPr="00D27B6C">
        <w:t xml:space="preserve">. М. С. Методология научных исследований: учебник для магистров / под ред. М. С. </w:t>
      </w:r>
      <w:proofErr w:type="spellStart"/>
      <w:r w:rsidRPr="00D27B6C">
        <w:t>Мокия</w:t>
      </w:r>
      <w:proofErr w:type="spellEnd"/>
      <w:r w:rsidRPr="00D27B6C">
        <w:t xml:space="preserve">. — М.: Издательство </w:t>
      </w:r>
      <w:proofErr w:type="spellStart"/>
      <w:r w:rsidRPr="00D27B6C">
        <w:t>Юрайт</w:t>
      </w:r>
      <w:proofErr w:type="spellEnd"/>
      <w:r w:rsidRPr="00D27B6C">
        <w:t>, 2015. — 255 с. — Серия: Магистр.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jc w:val="both"/>
        <w:rPr>
          <w:bCs/>
        </w:rPr>
      </w:pPr>
      <w:r w:rsidRPr="00D27B6C">
        <w:rPr>
          <w:bCs/>
        </w:rPr>
        <w:t xml:space="preserve">Пастухова И. П. Основы учебно-исследовательской деятельности студентов: </w:t>
      </w:r>
      <w:proofErr w:type="gramStart"/>
      <w:r w:rsidRPr="00D27B6C">
        <w:rPr>
          <w:bCs/>
        </w:rPr>
        <w:t>учеб.-</w:t>
      </w:r>
      <w:proofErr w:type="gramEnd"/>
      <w:r w:rsidRPr="00D27B6C">
        <w:rPr>
          <w:bCs/>
        </w:rPr>
        <w:t xml:space="preserve">метод. пособие для студ. </w:t>
      </w:r>
      <w:proofErr w:type="spellStart"/>
      <w:r w:rsidRPr="00D27B6C">
        <w:rPr>
          <w:bCs/>
        </w:rPr>
        <w:t>средн</w:t>
      </w:r>
      <w:proofErr w:type="spellEnd"/>
      <w:r w:rsidRPr="00D27B6C">
        <w:rPr>
          <w:bCs/>
        </w:rPr>
        <w:t xml:space="preserve">. проф. учеб. заведений / </w:t>
      </w:r>
      <w:proofErr w:type="spellStart"/>
      <w:r w:rsidRPr="00D27B6C">
        <w:rPr>
          <w:bCs/>
        </w:rPr>
        <w:t>И.П.Пастухова</w:t>
      </w:r>
      <w:proofErr w:type="spellEnd"/>
      <w:r w:rsidRPr="00D27B6C">
        <w:rPr>
          <w:bCs/>
        </w:rPr>
        <w:t xml:space="preserve">, </w:t>
      </w:r>
      <w:proofErr w:type="spellStart"/>
      <w:r w:rsidRPr="00D27B6C">
        <w:rPr>
          <w:bCs/>
        </w:rPr>
        <w:t>Н.В.Тарасова</w:t>
      </w:r>
      <w:proofErr w:type="spellEnd"/>
      <w:r w:rsidRPr="00D27B6C">
        <w:rPr>
          <w:bCs/>
        </w:rPr>
        <w:t>: - М.: Издательский центр «Академия», 2011.</w:t>
      </w:r>
      <w:r w:rsidRPr="00D27B6C">
        <w:t xml:space="preserve"> </w:t>
      </w:r>
    </w:p>
    <w:p w:rsidR="0096655B" w:rsidRPr="00620195" w:rsidRDefault="0096655B" w:rsidP="0096655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6655B" w:rsidRPr="00661503" w:rsidRDefault="0096655B" w:rsidP="0096655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7.3.Периодиче</w:t>
      </w:r>
      <w:r w:rsidR="004C32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кие издания</w:t>
      </w:r>
    </w:p>
    <w:p w:rsidR="0096655B" w:rsidRPr="00661503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Журнал </w:t>
      </w:r>
      <w:r w:rsidR="00066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  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13E3" w:rsidRPr="00ED2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2012-2016 </w:t>
      </w:r>
    </w:p>
    <w:p w:rsidR="0096655B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2.Журнал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Domus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13E3" w:rsidRPr="00516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2011-2016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3.Журнал 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Print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2011-2021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 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CMYK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2010 -2021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.Журнал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EYE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2015-2021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.Журнал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IDN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16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2015-2021</w:t>
      </w:r>
    </w:p>
    <w:p w:rsid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.Журнал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  <w:r w:rsidRPr="0051603A">
        <w:rPr>
          <w:rFonts w:ascii="Times New Roman" w:eastAsia="Times New Roman" w:hAnsi="Times New Roman" w:cs="Times New Roman"/>
          <w:sz w:val="24"/>
          <w:szCs w:val="24"/>
          <w:lang w:eastAsia="ru-RU"/>
        </w:rPr>
        <w:t>20010- 2020</w:t>
      </w:r>
    </w:p>
    <w:p w:rsidR="00CB3096" w:rsidRPr="002513E3" w:rsidRDefault="00CB3096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7A51B6" w:rsidRDefault="004061F0" w:rsidP="004061F0">
      <w:pPr>
        <w:ind w:left="568"/>
        <w:jc w:val="both"/>
        <w:rPr>
          <w:rFonts w:ascii="Times New Roman" w:hAnsi="Times New Roman" w:cs="Times New Roman"/>
          <w:b/>
          <w:i/>
        </w:rPr>
      </w:pPr>
      <w:r w:rsidRPr="007A51B6">
        <w:rPr>
          <w:rFonts w:ascii="Times New Roman" w:hAnsi="Times New Roman" w:cs="Times New Roman"/>
          <w:b/>
          <w:i/>
        </w:rPr>
        <w:t xml:space="preserve">8.  </w:t>
      </w:r>
      <w:r w:rsidR="0096655B" w:rsidRPr="007A51B6">
        <w:rPr>
          <w:rFonts w:ascii="Times New Roman" w:hAnsi="Times New Roman" w:cs="Times New Roman"/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http://www.aspirantura.com/- портал Высшей  аттестационной комиссии (ВАК) 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http://aspirantspb.ru/ -  портал для аспирантов и соискателей ученой степени Aspirantura.com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135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9. 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семинарских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дискуссиям, подготовка презентаций;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непосредственно перед ними.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Важны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составляющим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изучении данного курса является дискуссия, что предполагает знание соответствующей терминологии.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практической графической работы необходимо знать виды стилей и орнаменты и выполнять работу в определенном стиле с использованием рекомендованных материалов.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успешной сдачи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 (зачету) рекомендуется соблюдать следующие правила:</w:t>
      </w:r>
    </w:p>
    <w:p w:rsidR="0096655B" w:rsidRPr="00661503" w:rsidRDefault="0096655B" w:rsidP="0096655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экзамену (зачету)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проводиться систематически, в течение всего семестра.</w:t>
      </w:r>
    </w:p>
    <w:p w:rsidR="0096655B" w:rsidRPr="00661503" w:rsidRDefault="0096655B" w:rsidP="0096655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6655B" w:rsidRPr="00661503" w:rsidRDefault="0096655B" w:rsidP="0096655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(зачете)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азания для обучающихся см. в учебно-методическом пособии: Фарафонтова И.А.,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Павлова С.А.  «</w:t>
      </w: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Методические указания для обучающихся по освоению дисциплин»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1.Операционная система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Интернет-браузер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любой другой).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Офисный пакет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2007 и выше. </w:t>
      </w:r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IPRbooks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hyperlink r:id="rId18" w:history="1">
        <w:r w:rsidRPr="00661503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11.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1.Компьютер мультимедиа 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2.Прикладное программное обеспечение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3.Проектор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4.Колонки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Экран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12. 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Для освоения дисциплины </w:t>
      </w: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используются как традиционные формы занятий – лекции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  занятия, так и активные и интерактивные формы занятий - «мозговой штурм».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вычислительной лаборатории института.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освоении учебной дисциплины </w:t>
      </w: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 - контрольные работы;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12.2. Активные и интерактивные </w:t>
      </w: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формы обучения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творческая работа, связанная с 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освоением дисциплины, ролевая игра, круглый стол, диспут, беседа, дискуссия, мини-конференция и др.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-дискуссия</w:t>
      </w:r>
    </w:p>
    <w:p w:rsidR="0096655B" w:rsidRPr="00661503" w:rsidRDefault="0096655B" w:rsidP="00E41F1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</w:t>
      </w:r>
    </w:p>
    <w:p w:rsidR="00F95316" w:rsidRDefault="00F95316"/>
    <w:sectPr w:rsidR="00F95316" w:rsidSect="00A37017">
      <w:footerReference w:type="default" r:id="rId19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6" w:rsidRDefault="00C34A26">
      <w:pPr>
        <w:spacing w:after="0" w:line="240" w:lineRule="auto"/>
      </w:pPr>
      <w:r>
        <w:separator/>
      </w:r>
    </w:p>
  </w:endnote>
  <w:endnote w:type="continuationSeparator" w:id="0">
    <w:p w:rsidR="00C34A26" w:rsidRDefault="00C3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F11" w:rsidRDefault="00575F11">
    <w:pPr>
      <w:pStyle w:val="a3"/>
      <w:jc w:val="center"/>
    </w:pPr>
  </w:p>
  <w:p w:rsidR="00575F11" w:rsidRDefault="00575F1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6" w:rsidRDefault="00C34A26">
      <w:pPr>
        <w:spacing w:after="0" w:line="240" w:lineRule="auto"/>
      </w:pPr>
      <w:r>
        <w:separator/>
      </w:r>
    </w:p>
  </w:footnote>
  <w:footnote w:type="continuationSeparator" w:id="0">
    <w:p w:rsidR="00C34A26" w:rsidRDefault="00C34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97D"/>
    <w:multiLevelType w:val="multilevel"/>
    <w:tmpl w:val="B540FC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C9E43CB"/>
    <w:multiLevelType w:val="hybridMultilevel"/>
    <w:tmpl w:val="15EC6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661F8"/>
    <w:multiLevelType w:val="multilevel"/>
    <w:tmpl w:val="45F08F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B6B0A57"/>
    <w:multiLevelType w:val="hybridMultilevel"/>
    <w:tmpl w:val="1FE86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21A96"/>
    <w:multiLevelType w:val="singleLevel"/>
    <w:tmpl w:val="4712ED1E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42E77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F973D44"/>
    <w:multiLevelType w:val="hybridMultilevel"/>
    <w:tmpl w:val="316A23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66687385"/>
    <w:multiLevelType w:val="hybridMultilevel"/>
    <w:tmpl w:val="2D72F8B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982A63"/>
    <w:multiLevelType w:val="multilevel"/>
    <w:tmpl w:val="2BCC8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8952FC8"/>
    <w:multiLevelType w:val="multilevel"/>
    <w:tmpl w:val="9F865C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0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3"/>
  </w:num>
  <w:num w:numId="5">
    <w:abstractNumId w:val="12"/>
  </w:num>
  <w:num w:numId="6">
    <w:abstractNumId w:val="1"/>
  </w:num>
  <w:num w:numId="7">
    <w:abstractNumId w:val="2"/>
  </w:num>
  <w:num w:numId="8">
    <w:abstractNumId w:val="9"/>
  </w:num>
  <w:num w:numId="9">
    <w:abstractNumId w:val="0"/>
  </w:num>
  <w:num w:numId="10">
    <w:abstractNumId w:val="13"/>
  </w:num>
  <w:num w:numId="11">
    <w:abstractNumId w:val="5"/>
  </w:num>
  <w:num w:numId="12">
    <w:abstractNumId w:val="20"/>
  </w:num>
  <w:num w:numId="13">
    <w:abstractNumId w:val="18"/>
  </w:num>
  <w:num w:numId="14">
    <w:abstractNumId w:val="8"/>
  </w:num>
  <w:num w:numId="15">
    <w:abstractNumId w:val="17"/>
  </w:num>
  <w:num w:numId="16">
    <w:abstractNumId w:val="4"/>
  </w:num>
  <w:num w:numId="17">
    <w:abstractNumId w:val="7"/>
  </w:num>
  <w:num w:numId="18">
    <w:abstractNumId w:val="14"/>
  </w:num>
  <w:num w:numId="19">
    <w:abstractNumId w:val="15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178"/>
    <w:rsid w:val="000256A6"/>
    <w:rsid w:val="000666ED"/>
    <w:rsid w:val="00076397"/>
    <w:rsid w:val="000E2BCF"/>
    <w:rsid w:val="000E6F57"/>
    <w:rsid w:val="00106EC3"/>
    <w:rsid w:val="00115BE8"/>
    <w:rsid w:val="001201FE"/>
    <w:rsid w:val="00122B74"/>
    <w:rsid w:val="00142931"/>
    <w:rsid w:val="00146654"/>
    <w:rsid w:val="00180CCE"/>
    <w:rsid w:val="001B1509"/>
    <w:rsid w:val="001D2D3E"/>
    <w:rsid w:val="001D5803"/>
    <w:rsid w:val="002513E3"/>
    <w:rsid w:val="002913C2"/>
    <w:rsid w:val="002A6981"/>
    <w:rsid w:val="00311144"/>
    <w:rsid w:val="003C6701"/>
    <w:rsid w:val="003D2CB6"/>
    <w:rsid w:val="004061F0"/>
    <w:rsid w:val="0042022A"/>
    <w:rsid w:val="004434AF"/>
    <w:rsid w:val="00487E7C"/>
    <w:rsid w:val="00493294"/>
    <w:rsid w:val="004B0AE0"/>
    <w:rsid w:val="004B308C"/>
    <w:rsid w:val="004C32AC"/>
    <w:rsid w:val="0051603A"/>
    <w:rsid w:val="0052218F"/>
    <w:rsid w:val="00542EFE"/>
    <w:rsid w:val="00553D03"/>
    <w:rsid w:val="00575F11"/>
    <w:rsid w:val="005B1178"/>
    <w:rsid w:val="005B435F"/>
    <w:rsid w:val="00603194"/>
    <w:rsid w:val="00620195"/>
    <w:rsid w:val="006209E1"/>
    <w:rsid w:val="006214D5"/>
    <w:rsid w:val="00623C66"/>
    <w:rsid w:val="006444D8"/>
    <w:rsid w:val="006A674E"/>
    <w:rsid w:val="006D305C"/>
    <w:rsid w:val="006F6794"/>
    <w:rsid w:val="00786939"/>
    <w:rsid w:val="00791C7E"/>
    <w:rsid w:val="0079599D"/>
    <w:rsid w:val="007A51B6"/>
    <w:rsid w:val="007E0595"/>
    <w:rsid w:val="007E236A"/>
    <w:rsid w:val="007E57D1"/>
    <w:rsid w:val="00800313"/>
    <w:rsid w:val="00801A49"/>
    <w:rsid w:val="00831844"/>
    <w:rsid w:val="00831F51"/>
    <w:rsid w:val="008469C3"/>
    <w:rsid w:val="008965CA"/>
    <w:rsid w:val="008B5D95"/>
    <w:rsid w:val="008C28A8"/>
    <w:rsid w:val="008E6C2B"/>
    <w:rsid w:val="008F129B"/>
    <w:rsid w:val="0090075C"/>
    <w:rsid w:val="0090250A"/>
    <w:rsid w:val="0091649E"/>
    <w:rsid w:val="0096655B"/>
    <w:rsid w:val="009A533E"/>
    <w:rsid w:val="009B44E3"/>
    <w:rsid w:val="009B6A71"/>
    <w:rsid w:val="009B7539"/>
    <w:rsid w:val="00A1197B"/>
    <w:rsid w:val="00A37017"/>
    <w:rsid w:val="00A66008"/>
    <w:rsid w:val="00A74EFB"/>
    <w:rsid w:val="00A76264"/>
    <w:rsid w:val="00AA1EBD"/>
    <w:rsid w:val="00AA29DF"/>
    <w:rsid w:val="00B04E07"/>
    <w:rsid w:val="00B112FF"/>
    <w:rsid w:val="00B30FD1"/>
    <w:rsid w:val="00B814FB"/>
    <w:rsid w:val="00B9458C"/>
    <w:rsid w:val="00BD1D9E"/>
    <w:rsid w:val="00BD76C9"/>
    <w:rsid w:val="00C34A26"/>
    <w:rsid w:val="00C667F1"/>
    <w:rsid w:val="00C6715F"/>
    <w:rsid w:val="00C67398"/>
    <w:rsid w:val="00C67BA0"/>
    <w:rsid w:val="00C7200B"/>
    <w:rsid w:val="00C90692"/>
    <w:rsid w:val="00CB3096"/>
    <w:rsid w:val="00D27B6C"/>
    <w:rsid w:val="00D5578E"/>
    <w:rsid w:val="00DB1FA1"/>
    <w:rsid w:val="00DC621B"/>
    <w:rsid w:val="00E134E2"/>
    <w:rsid w:val="00E41F14"/>
    <w:rsid w:val="00E42018"/>
    <w:rsid w:val="00E63F26"/>
    <w:rsid w:val="00E703F5"/>
    <w:rsid w:val="00E71F28"/>
    <w:rsid w:val="00EA0950"/>
    <w:rsid w:val="00EA1D59"/>
    <w:rsid w:val="00ED29B8"/>
    <w:rsid w:val="00ED52BC"/>
    <w:rsid w:val="00ED7844"/>
    <w:rsid w:val="00F766C8"/>
    <w:rsid w:val="00F810DD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0A0E9"/>
  <w15:docId w15:val="{0205AE85-2218-410A-B35F-F97A22E0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55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6209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65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6655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655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665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9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D27B6C"/>
    <w:rPr>
      <w:color w:val="0563C1" w:themeColor="hyperlink"/>
      <w:u w:val="single"/>
    </w:rPr>
  </w:style>
  <w:style w:type="character" w:customStyle="1" w:styleId="FontStyle53">
    <w:name w:val="Font Style53"/>
    <w:rsid w:val="00CB3096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1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444.html" TargetMode="External"/><Relationship Id="rId13" Type="http://schemas.openxmlformats.org/officeDocument/2006/relationships/hyperlink" Target="https://doi.org/10.23682/102617" TargetMode="External"/><Relationship Id="rId18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iprbookshop.ru/10782.html" TargetMode="External"/><Relationship Id="rId12" Type="http://schemas.openxmlformats.org/officeDocument/2006/relationships/hyperlink" Target="https://doi.org/10.23682/102462" TargetMode="External"/><Relationship Id="rId17" Type="http://schemas.openxmlformats.org/officeDocument/2006/relationships/hyperlink" Target="http://www.iprbookshop.ru/844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8444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645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18258.html" TargetMode="External"/><Relationship Id="rId10" Type="http://schemas.openxmlformats.org/officeDocument/2006/relationships/hyperlink" Target="http://www.iprbookshop.ru/19010.htm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0782.html" TargetMode="External"/><Relationship Id="rId14" Type="http://schemas.openxmlformats.org/officeDocument/2006/relationships/hyperlink" Target="http://www.iprbookshop.ru/70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6215</Words>
  <Characters>35427</Characters>
  <Application>Microsoft Office Word</Application>
  <DocSecurity>0</DocSecurity>
  <Lines>295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Карта оценивания участия в дебатах</vt:lpstr>
      <vt:lpstr>6. Веселова Ю.В. Графический дизайн рекламы. Плакат [Электронный ресурс]: учеб</vt:lpstr>
      <vt:lpstr>7. Овчинникова Р.Ю. Дизайн в рекламе. Основы графического проектирования [Элек</vt:lpstr>
      <vt:lpstr>8. Зиновьева Е.А. Компьютерный дизайн. Векторная графика [Электронный ресурс]:</vt:lpstr>
    </vt:vector>
  </TitlesOfParts>
  <Company>SPecialiST RePack</Company>
  <LinksUpToDate>false</LinksUpToDate>
  <CharactersWithSpaces>41559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ЮМ</dc:creator>
  <cp:keywords/>
  <dc:description/>
  <cp:lastModifiedBy>ТатьянаНиколаевна</cp:lastModifiedBy>
  <cp:revision>18</cp:revision>
  <dcterms:created xsi:type="dcterms:W3CDTF">2021-11-15T10:51:00Z</dcterms:created>
  <dcterms:modified xsi:type="dcterms:W3CDTF">2025-04-23T08:36:00Z</dcterms:modified>
</cp:coreProperties>
</file>